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6" w:type="dxa"/>
        <w:tblInd w:w="95" w:type="dxa"/>
        <w:tblLook w:val="04A0" w:firstRow="1" w:lastRow="0" w:firstColumn="1" w:lastColumn="0" w:noHBand="0" w:noVBand="1"/>
      </w:tblPr>
      <w:tblGrid>
        <w:gridCol w:w="9908"/>
      </w:tblGrid>
      <w:tr w:rsidR="00B3366E" w:rsidRPr="006A27C4" w:rsidTr="001137A8">
        <w:trPr>
          <w:trHeight w:val="9214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66E" w:rsidRPr="00230EB4" w:rsidRDefault="00B3366E" w:rsidP="001137A8">
            <w:pPr>
              <w:tabs>
                <w:tab w:val="left" w:pos="709"/>
              </w:tabs>
              <w:jc w:val="center"/>
              <w:outlineLvl w:val="0"/>
              <w:rPr>
                <w:b/>
                <w:bCs/>
                <w:sz w:val="21"/>
                <w:szCs w:val="21"/>
                <w:lang w:val="ru-RU"/>
              </w:rPr>
            </w:pPr>
            <w:r w:rsidRPr="00230EB4">
              <w:rPr>
                <w:b/>
                <w:bCs/>
                <w:sz w:val="21"/>
                <w:szCs w:val="21"/>
                <w:lang w:val="ru-RU"/>
              </w:rPr>
              <w:t xml:space="preserve">ТЕХНИЧЕСКОЕ ЗАДАНИЕ </w:t>
            </w:r>
          </w:p>
          <w:p w:rsidR="00B3366E" w:rsidRPr="006948C3" w:rsidRDefault="00B3366E" w:rsidP="001137A8">
            <w:pPr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9376" w:type="dxa"/>
              <w:tblInd w:w="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6"/>
              <w:gridCol w:w="2679"/>
              <w:gridCol w:w="6151"/>
            </w:tblGrid>
            <w:tr w:rsidR="00B3366E" w:rsidRPr="006948C3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948C3">
                    <w:rPr>
                      <w:b/>
                      <w:bCs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>Перечень основных данных и требований</w:t>
                  </w: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147661">
                    <w:rPr>
                      <w:b/>
                      <w:bCs/>
                      <w:sz w:val="22"/>
                      <w:szCs w:val="22"/>
                    </w:rPr>
                    <w:t>Основные</w:t>
                  </w:r>
                  <w:proofErr w:type="spellEnd"/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b/>
                      <w:bCs/>
                      <w:sz w:val="22"/>
                      <w:szCs w:val="22"/>
                    </w:rPr>
                    <w:t>данные</w:t>
                  </w:r>
                  <w:proofErr w:type="spellEnd"/>
                  <w:r w:rsidRPr="00147661">
                    <w:rPr>
                      <w:b/>
                      <w:bCs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147661">
                    <w:rPr>
                      <w:b/>
                      <w:bCs/>
                      <w:sz w:val="22"/>
                      <w:szCs w:val="22"/>
                    </w:rPr>
                    <w:t>требования</w:t>
                  </w:r>
                  <w:proofErr w:type="spellEnd"/>
                </w:p>
              </w:tc>
            </w:tr>
            <w:tr w:rsidR="00B3366E" w:rsidRPr="006948C3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948C3">
                    <w:rPr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147661">
                    <w:rPr>
                      <w:b/>
                      <w:bCs/>
                      <w:sz w:val="22"/>
                      <w:szCs w:val="22"/>
                    </w:rPr>
                    <w:t>Основныеданные</w:t>
                  </w:r>
                  <w:proofErr w:type="spellEnd"/>
                  <w:r w:rsidRPr="00147661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3366E" w:rsidRPr="00B3366E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47661">
                    <w:rPr>
                      <w:sz w:val="22"/>
                      <w:szCs w:val="22"/>
                    </w:rPr>
                    <w:t>Заказчик</w:t>
                  </w:r>
                  <w:proofErr w:type="spellEnd"/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B3366E" w:rsidRPr="00B3366E" w:rsidTr="001137A8">
              <w:trPr>
                <w:trHeight w:val="765"/>
              </w:trPr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47661">
                    <w:rPr>
                      <w:sz w:val="22"/>
                      <w:szCs w:val="22"/>
                    </w:rPr>
                    <w:t>Основание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sz w:val="22"/>
                      <w:szCs w:val="22"/>
                    </w:rPr>
                    <w:t>для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sz w:val="22"/>
                      <w:szCs w:val="22"/>
                    </w:rPr>
                    <w:t>проектирования</w:t>
                  </w:r>
                  <w:proofErr w:type="spellEnd"/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B3366E" w:rsidRPr="006948C3" w:rsidTr="001137A8">
              <w:trPr>
                <w:trHeight w:val="367"/>
              </w:trPr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47661">
                    <w:rPr>
                      <w:sz w:val="22"/>
                      <w:szCs w:val="22"/>
                    </w:rPr>
                    <w:t>Источник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sz w:val="22"/>
                      <w:szCs w:val="22"/>
                    </w:rPr>
                    <w:t>финансирования</w:t>
                  </w:r>
                  <w:proofErr w:type="spellEnd"/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3366E" w:rsidRPr="006948C3" w:rsidTr="001137A8">
              <w:trPr>
                <w:trHeight w:val="367"/>
              </w:trPr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47661">
                    <w:rPr>
                      <w:sz w:val="22"/>
                      <w:szCs w:val="22"/>
                    </w:rPr>
                    <w:t>Видстроительства</w:t>
                  </w:r>
                  <w:proofErr w:type="spellEnd"/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47661">
                    <w:rPr>
                      <w:sz w:val="22"/>
                      <w:szCs w:val="22"/>
                    </w:rPr>
                    <w:t>Объект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sz w:val="22"/>
                      <w:szCs w:val="22"/>
                    </w:rPr>
                    <w:t>капитального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sz w:val="22"/>
                      <w:szCs w:val="22"/>
                    </w:rPr>
                    <w:t>строительства</w:t>
                  </w:r>
                  <w:proofErr w:type="spellEnd"/>
                </w:p>
              </w:tc>
            </w:tr>
            <w:tr w:rsidR="00B3366E" w:rsidRPr="00B3366E" w:rsidTr="001137A8">
              <w:trPr>
                <w:trHeight w:val="367"/>
              </w:trPr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47661">
                    <w:rPr>
                      <w:sz w:val="22"/>
                      <w:szCs w:val="22"/>
                    </w:rPr>
                    <w:t>Стадийность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sz w:val="22"/>
                      <w:szCs w:val="22"/>
                    </w:rPr>
                    <w:t>разработки</w:t>
                  </w:r>
                  <w:proofErr w:type="spellEnd"/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147661">
                    <w:rPr>
                      <w:sz w:val="22"/>
                      <w:szCs w:val="22"/>
                      <w:lang w:val="ru-RU"/>
                    </w:rPr>
                    <w:t>Двухстадийное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>: проектная документация, рабочая документация</w:t>
                  </w:r>
                </w:p>
              </w:tc>
            </w:tr>
            <w:tr w:rsidR="00B3366E" w:rsidRPr="00B3366E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948C3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>Генеральный план и благоустройство территории</w:t>
                  </w: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Предусмотреть ограждение территории, подъездные пути и устройство асфальтового покрытия с автостоянкой в соответствии с действующими нормативами.</w:t>
                  </w:r>
                </w:p>
                <w:p w:rsidR="00B3366E" w:rsidRPr="00147661" w:rsidRDefault="00B3366E" w:rsidP="001137A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Выполнить площадку для временного складирования мусора </w:t>
                  </w:r>
                  <w:proofErr w:type="gramStart"/>
                  <w:r w:rsidRPr="00147661">
                    <w:rPr>
                      <w:sz w:val="22"/>
                      <w:szCs w:val="22"/>
                      <w:lang w:val="ru-RU"/>
                    </w:rPr>
                    <w:t>в контейнера</w:t>
                  </w:r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  <w:p w:rsidR="00B3366E" w:rsidRPr="00147661" w:rsidRDefault="00B3366E" w:rsidP="001137A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Отвод дождевых вод с территории выполнить по рельефу.</w:t>
                  </w:r>
                </w:p>
              </w:tc>
            </w:tr>
            <w:tr w:rsidR="00B3366E" w:rsidRPr="00B3366E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948C3">
                    <w:rPr>
                      <w:b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147661">
                    <w:rPr>
                      <w:b/>
                      <w:bCs/>
                      <w:sz w:val="22"/>
                      <w:szCs w:val="22"/>
                    </w:rPr>
                    <w:t>Проект</w:t>
                  </w:r>
                  <w:proofErr w:type="spellEnd"/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b/>
                      <w:bCs/>
                      <w:sz w:val="22"/>
                      <w:szCs w:val="22"/>
                    </w:rPr>
                    <w:t>организации</w:t>
                  </w:r>
                  <w:proofErr w:type="spellEnd"/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b/>
                      <w:bCs/>
                      <w:sz w:val="22"/>
                      <w:szCs w:val="22"/>
                    </w:rPr>
                    <w:t>строительства</w:t>
                  </w:r>
                  <w:proofErr w:type="spellEnd"/>
                  <w:r w:rsidRPr="00147661">
                    <w:rPr>
                      <w:b/>
                      <w:bCs/>
                      <w:sz w:val="22"/>
                      <w:szCs w:val="22"/>
                    </w:rPr>
                    <w:t xml:space="preserve"> (ПОС)</w:t>
                  </w: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В соответствии с действующими нормативами.</w:t>
                  </w:r>
                </w:p>
              </w:tc>
            </w:tr>
            <w:tr w:rsidR="00B3366E" w:rsidRPr="006948C3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948C3">
                    <w:rPr>
                      <w:b/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147661">
                    <w:rPr>
                      <w:b/>
                      <w:bCs/>
                      <w:sz w:val="22"/>
                      <w:szCs w:val="22"/>
                    </w:rPr>
                    <w:t>При</w:t>
                  </w:r>
                  <w:proofErr w:type="spellEnd"/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b/>
                      <w:bCs/>
                      <w:sz w:val="22"/>
                      <w:szCs w:val="22"/>
                    </w:rPr>
                    <w:t>разработке</w:t>
                  </w:r>
                  <w:proofErr w:type="spellEnd"/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b/>
                      <w:bCs/>
                      <w:sz w:val="22"/>
                      <w:szCs w:val="22"/>
                    </w:rPr>
                    <w:t>документации</w:t>
                  </w:r>
                  <w:proofErr w:type="spellEnd"/>
                  <w:r w:rsidRPr="00147661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3366E" w:rsidRPr="00B3366E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sz w:val="22"/>
                      <w:szCs w:val="22"/>
                    </w:rPr>
                  </w:pPr>
                  <w:r w:rsidRPr="006948C3">
                    <w:rPr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Выдача Заказчиком исходных данных для разработки проектной и рабочей документации</w:t>
                  </w: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47661">
                    <w:rPr>
                      <w:sz w:val="22"/>
                      <w:szCs w:val="22"/>
                    </w:rPr>
                    <w:t>Заказчик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sz w:val="22"/>
                      <w:szCs w:val="22"/>
                    </w:rPr>
                    <w:t>предоставляет</w:t>
                  </w:r>
                  <w:proofErr w:type="spellEnd"/>
                  <w:r w:rsidRPr="00147661">
                    <w:rPr>
                      <w:sz w:val="22"/>
                      <w:szCs w:val="22"/>
                    </w:rPr>
                    <w:t>:</w:t>
                  </w:r>
                </w:p>
                <w:p w:rsidR="00B3366E" w:rsidRPr="00147661" w:rsidRDefault="00B3366E" w:rsidP="001137A8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47661">
                    <w:rPr>
                      <w:sz w:val="22"/>
                      <w:szCs w:val="22"/>
                    </w:rPr>
                    <w:t>Градостроительный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sz w:val="22"/>
                      <w:szCs w:val="22"/>
                    </w:rPr>
                    <w:t>план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sz w:val="22"/>
                      <w:szCs w:val="22"/>
                    </w:rPr>
                    <w:t>участка</w:t>
                  </w:r>
                  <w:proofErr w:type="spellEnd"/>
                  <w:r w:rsidRPr="00147661">
                    <w:rPr>
                      <w:sz w:val="22"/>
                      <w:szCs w:val="22"/>
                    </w:rPr>
                    <w:t>;</w:t>
                  </w:r>
                </w:p>
                <w:p w:rsidR="00B3366E" w:rsidRPr="00147661" w:rsidRDefault="00B3366E" w:rsidP="001137A8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ТУ на подключение ко всем инженерным сетям, в том числе при прохождении сетей по отведённому участку, ТУ на вынос сетей;</w:t>
                  </w:r>
                </w:p>
                <w:p w:rsidR="00B3366E" w:rsidRPr="00147661" w:rsidRDefault="00B3366E" w:rsidP="001137A8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Справки об отсутствии объектов культурного наследия;</w:t>
                  </w:r>
                </w:p>
              </w:tc>
            </w:tr>
            <w:tr w:rsidR="00B3366E" w:rsidRPr="003C79B6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sz w:val="22"/>
                      <w:szCs w:val="22"/>
                    </w:rPr>
                  </w:pPr>
                  <w:r w:rsidRPr="006948C3">
                    <w:rPr>
                      <w:sz w:val="22"/>
                      <w:szCs w:val="22"/>
                    </w:rPr>
                    <w:t>4.2.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Согласование </w:t>
                  </w:r>
                  <w:proofErr w:type="spellStart"/>
                  <w:r w:rsidRPr="00147661">
                    <w:rPr>
                      <w:sz w:val="22"/>
                      <w:szCs w:val="22"/>
                      <w:lang w:val="ru-RU"/>
                    </w:rPr>
                    <w:t>проектно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– сметной и изыскательской документации</w:t>
                  </w: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ind w:firstLine="317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В проектно-сметной и изыскательской документации должны быть представлены все документы и согласования государственных экспертиз, необходимые для утверждения проектно-сметной и изыскательской документации.</w:t>
                  </w:r>
                </w:p>
                <w:p w:rsidR="00B3366E" w:rsidRPr="00147661" w:rsidRDefault="00B3366E" w:rsidP="001137A8">
                  <w:pPr>
                    <w:ind w:firstLine="34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Срок согласования </w:t>
                  </w:r>
                  <w:proofErr w:type="gramStart"/>
                  <w:r w:rsidRPr="00147661">
                    <w:rPr>
                      <w:sz w:val="22"/>
                      <w:szCs w:val="22"/>
                      <w:lang w:val="ru-RU"/>
                    </w:rPr>
                    <w:t>ПСД  входит</w:t>
                  </w:r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в срок выполнения работ.</w:t>
                  </w:r>
                </w:p>
              </w:tc>
            </w:tr>
            <w:tr w:rsidR="00B3366E" w:rsidRPr="00B3366E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948C3">
                    <w:rPr>
                      <w:b/>
                      <w:bCs/>
                      <w:sz w:val="22"/>
                      <w:szCs w:val="22"/>
                    </w:rPr>
                    <w:t>5.</w:t>
                  </w:r>
                </w:p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147661">
                    <w:rPr>
                      <w:b/>
                      <w:bCs/>
                      <w:sz w:val="22"/>
                      <w:szCs w:val="22"/>
                    </w:rPr>
                    <w:t>Необходимость</w:t>
                  </w:r>
                  <w:proofErr w:type="spellEnd"/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b/>
                      <w:bCs/>
                      <w:sz w:val="22"/>
                      <w:szCs w:val="22"/>
                    </w:rPr>
                    <w:t>выполнения</w:t>
                  </w:r>
                  <w:proofErr w:type="spellEnd"/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47661">
                    <w:rPr>
                      <w:b/>
                      <w:bCs/>
                      <w:sz w:val="22"/>
                      <w:szCs w:val="22"/>
                    </w:rPr>
                    <w:t>изысканий</w:t>
                  </w:r>
                  <w:proofErr w:type="spellEnd"/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Подрядчику выполнить необходимые инженерно-геодезические, инженерно-геологические, </w:t>
                  </w:r>
                  <w:proofErr w:type="spellStart"/>
                  <w:r w:rsidRPr="00147661">
                    <w:rPr>
                      <w:sz w:val="22"/>
                      <w:szCs w:val="22"/>
                      <w:lang w:val="ru-RU"/>
                    </w:rPr>
                    <w:t>инженерно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– экологические и </w:t>
                  </w:r>
                  <w:proofErr w:type="spellStart"/>
                  <w:r w:rsidRPr="00147661">
                    <w:rPr>
                      <w:sz w:val="22"/>
                      <w:szCs w:val="22"/>
                      <w:lang w:val="ru-RU"/>
                    </w:rPr>
                    <w:t>инженерно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- геофизические изыскания в объеме, необходимом для обоснования и принятия решений по проектно-сметной документации. </w:t>
                  </w:r>
                </w:p>
                <w:p w:rsidR="00B3366E" w:rsidRPr="00147661" w:rsidRDefault="00B3366E" w:rsidP="001137A8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B3366E" w:rsidRPr="006948C3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>Градостроительные решения</w:t>
                  </w: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В связи с особой социальной и эстетической значимостью объекта, здание ледового катка, благоустройство, ориентацию входов и других пешеходных путей выполнить в контексте с градостроительной ситуацией г. Черемхово, центральной части. Ориентацию здания, его масштабность выполнить </w:t>
                  </w:r>
                  <w:proofErr w:type="gramStart"/>
                  <w:r w:rsidRPr="00147661">
                    <w:rPr>
                      <w:sz w:val="22"/>
                      <w:szCs w:val="22"/>
                      <w:lang w:val="ru-RU"/>
                    </w:rPr>
                    <w:t>согласно видовых точек</w:t>
                  </w:r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</w:tr>
            <w:tr w:rsidR="00B3366E" w:rsidRPr="003C79B6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>Архитектурно-строительные решения</w:t>
                  </w:r>
                </w:p>
              </w:tc>
              <w:tc>
                <w:tcPr>
                  <w:tcW w:w="6820" w:type="dxa"/>
                </w:tcPr>
                <w:p w:rsidR="00B3366E" w:rsidRPr="00B3366E" w:rsidRDefault="00B3366E" w:rsidP="001137A8">
                  <w:pPr>
                    <w:rPr>
                      <w:sz w:val="22"/>
                      <w:szCs w:val="22"/>
                      <w:lang w:val="ru-RU"/>
                    </w:rPr>
                  </w:pPr>
                  <w:proofErr w:type="gramStart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Здание:  </w:t>
                  </w:r>
                  <w:proofErr w:type="spellStart"/>
                  <w:r w:rsidRPr="00147661">
                    <w:rPr>
                      <w:sz w:val="22"/>
                      <w:szCs w:val="22"/>
                      <w:lang w:val="ru-RU"/>
                    </w:rPr>
                    <w:t>стальнаясборная</w:t>
                  </w:r>
                  <w:proofErr w:type="spellEnd"/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конструкция (крытая арена) для покрытия хоккейного  корта (неотапливаемое) с двухэтажным административно-хозяйственным блоком;  </w:t>
                  </w:r>
                </w:p>
                <w:p w:rsidR="00B3366E" w:rsidRPr="00147661" w:rsidRDefault="00B3366E" w:rsidP="001137A8">
                  <w:pPr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Форму (кривизну) арочного покрытия арены выполнить совместно с конструктивными решениями (см. п. 6.2), учесть минимальные уклоны покрытия, предусмотреть мероприятия по защите внутренней поверхности покрытия от конденсата,</w:t>
                  </w:r>
                </w:p>
              </w:tc>
            </w:tr>
            <w:tr w:rsidR="00B3366E" w:rsidRPr="00B3366E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Pr="006948C3">
                    <w:rPr>
                      <w:sz w:val="22"/>
                      <w:szCs w:val="22"/>
                    </w:rPr>
                    <w:t>.1.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tabs>
                      <w:tab w:val="left" w:pos="318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47661">
                    <w:rPr>
                      <w:sz w:val="22"/>
                      <w:szCs w:val="22"/>
                    </w:rPr>
                    <w:t>Технико-экономическиепоказатели</w:t>
                  </w:r>
                  <w:proofErr w:type="spellEnd"/>
                </w:p>
                <w:p w:rsidR="00B3366E" w:rsidRPr="00147661" w:rsidRDefault="00B3366E" w:rsidP="001137A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ind w:left="66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lastRenderedPageBreak/>
                    <w:t xml:space="preserve">Земельный участок должен быть разбит на основные функциональные зоны: </w:t>
                  </w:r>
                </w:p>
                <w:p w:rsidR="00B3366E" w:rsidRPr="00147661" w:rsidRDefault="00B3366E" w:rsidP="001137A8">
                  <w:pPr>
                    <w:ind w:left="66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lastRenderedPageBreak/>
                    <w:t>- зона застройки;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-  зеленая зона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- хозяйственная зона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     В зоне застройки должно быть размещены основное здание с административно-хозяйственным блоком.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Cs/>
                      <w:iCs/>
                      <w:sz w:val="22"/>
                      <w:szCs w:val="22"/>
                      <w:lang w:val="ru-RU"/>
                    </w:rPr>
                    <w:t xml:space="preserve">  В зеленой зоне предусмотреть посадку деревьев и устройство </w:t>
                  </w:r>
                  <w:proofErr w:type="spellStart"/>
                  <w:proofErr w:type="gramStart"/>
                  <w:r w:rsidRPr="00147661">
                    <w:rPr>
                      <w:bCs/>
                      <w:iCs/>
                      <w:sz w:val="22"/>
                      <w:szCs w:val="22"/>
                      <w:lang w:val="ru-RU"/>
                    </w:rPr>
                    <w:t>цветников,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t>наружное</w:t>
                  </w:r>
                  <w:proofErr w:type="spellEnd"/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освещение, малые архитектурные формы;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Cs/>
                      <w:iCs/>
                      <w:sz w:val="22"/>
                      <w:szCs w:val="22"/>
                      <w:lang w:val="ru-RU"/>
                    </w:rPr>
                    <w:t xml:space="preserve">       В хозяйственной зоне должна быть оборудована площадка для установки контейнеров под мусор и пищевые отходы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t>, гараж для спецтехники.</w:t>
                  </w:r>
                </w:p>
                <w:p w:rsidR="00B3366E" w:rsidRPr="00147661" w:rsidRDefault="00B3366E" w:rsidP="001137A8">
                  <w:pPr>
                    <w:ind w:firstLine="34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     Все площадки уточняются проектом.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      Проектная мощность объекта </w:t>
                  </w:r>
                  <w:proofErr w:type="gramStart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–  </w:t>
                  </w:r>
                  <w:r w:rsidRPr="00147661">
                    <w:rPr>
                      <w:sz w:val="22"/>
                      <w:szCs w:val="22"/>
                      <w:highlight w:val="yellow"/>
                      <w:lang w:val="ru-RU"/>
                    </w:rPr>
                    <w:t>120</w:t>
                  </w:r>
                  <w:proofErr w:type="gramEnd"/>
                  <w:r w:rsidRPr="00147661">
                    <w:rPr>
                      <w:sz w:val="22"/>
                      <w:szCs w:val="22"/>
                      <w:highlight w:val="yellow"/>
                      <w:lang w:val="ru-RU"/>
                    </w:rPr>
                    <w:t xml:space="preserve"> чел/смена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      В проектируемом здании крытой </w:t>
                  </w:r>
                  <w:proofErr w:type="gramStart"/>
                  <w:r w:rsidRPr="00147661">
                    <w:rPr>
                      <w:sz w:val="22"/>
                      <w:szCs w:val="22"/>
                      <w:lang w:val="ru-RU"/>
                    </w:rPr>
                    <w:t>арены  размещается</w:t>
                  </w:r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 хоккейный  корт 60х30 м,  трибуны для зрителей на 200 мест. </w:t>
                  </w:r>
                </w:p>
                <w:p w:rsidR="00B3366E" w:rsidRPr="00147661" w:rsidRDefault="00B3366E" w:rsidP="001137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      На первом этаже административно-хозяйственного блока разместить вспомогательные помещения для ледовой арены: раздевальные, санузлы, административные и хозяйственные </w:t>
                  </w:r>
                  <w:proofErr w:type="spellStart"/>
                  <w:proofErr w:type="gramStart"/>
                  <w:r w:rsidRPr="00147661">
                    <w:rPr>
                      <w:sz w:val="22"/>
                      <w:szCs w:val="22"/>
                      <w:lang w:val="ru-RU"/>
                    </w:rPr>
                    <w:t>помещения.Предусмотреть</w:t>
                  </w:r>
                  <w:proofErr w:type="spellEnd"/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пункт проката и хранения инвентаря. На втором этаже разместить кафе - буфет.  </w:t>
                  </w:r>
                </w:p>
                <w:p w:rsidR="00B3366E" w:rsidRPr="00147661" w:rsidRDefault="00B3366E" w:rsidP="001137A8">
                  <w:pPr>
                    <w:ind w:left="34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Удельные показатели сметной стоимости строительства определяются проектом.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Технико-экономические показатели уточняются в процессе проектирования в соответствии с действующими нормативными документами.</w:t>
                  </w:r>
                </w:p>
              </w:tc>
            </w:tr>
            <w:tr w:rsidR="00B3366E" w:rsidRPr="006948C3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lastRenderedPageBreak/>
                    <w:t>7</w:t>
                  </w:r>
                  <w:r w:rsidRPr="006948C3">
                    <w:rPr>
                      <w:sz w:val="22"/>
                      <w:szCs w:val="22"/>
                    </w:rPr>
                    <w:t>.2.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Основные требования к конструктивным решениям и материалам несущих и ограждающих конструкций, наружной и внутренней отделки</w:t>
                  </w: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 xml:space="preserve">Конструктивная схема покрытия – </w:t>
                  </w:r>
                  <w:proofErr w:type="spellStart"/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двухшарнирнаярешетчатая</w:t>
                  </w:r>
                  <w:proofErr w:type="spellEnd"/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 xml:space="preserve"> (сквозная) пространственная арка параболического или круглого очертания, с рядовом расположением элементов. При расчете конструкций учесть временные и постоянные нагрузки, колебания температуры. Необходимость принятия температурных, </w:t>
                  </w:r>
                  <w:proofErr w:type="spellStart"/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температурно</w:t>
                  </w:r>
                  <w:proofErr w:type="spellEnd"/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 xml:space="preserve"> - усадочных швов и расстояния между ними - определить проектом;</w:t>
                  </w:r>
                </w:p>
                <w:p w:rsidR="00B3366E" w:rsidRPr="00147661" w:rsidRDefault="00B3366E" w:rsidP="001137A8">
                  <w:pPr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 xml:space="preserve">Фундаменты – принять по результатам </w:t>
                  </w:r>
                  <w:proofErr w:type="spellStart"/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инженерно</w:t>
                  </w:r>
                  <w:proofErr w:type="spellEnd"/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 xml:space="preserve"> – геологических изысканий;</w:t>
                  </w:r>
                </w:p>
                <w:p w:rsidR="00B3366E" w:rsidRPr="00147661" w:rsidRDefault="00B3366E" w:rsidP="001137A8">
                  <w:pPr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Ограждающие конструкции – согласно согласованных архитектурных и градостроительных решений;</w:t>
                  </w:r>
                </w:p>
                <w:p w:rsidR="00B3366E" w:rsidRPr="00147661" w:rsidRDefault="00B3366E" w:rsidP="001137A8">
                  <w:pPr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Металлические конструкции арены должны быть рассчитаны на снеговые и ветровые нагрузки в соответствии </w:t>
                  </w:r>
                  <w:proofErr w:type="spellStart"/>
                  <w:r w:rsidRPr="00147661">
                    <w:rPr>
                      <w:sz w:val="22"/>
                      <w:szCs w:val="22"/>
                      <w:lang w:val="ru-RU"/>
                    </w:rPr>
                    <w:t>сместными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условиями и </w:t>
                  </w:r>
                  <w:proofErr w:type="gramStart"/>
                  <w:r w:rsidRPr="00147661">
                    <w:rPr>
                      <w:sz w:val="22"/>
                      <w:szCs w:val="22"/>
                      <w:lang w:val="ru-RU"/>
                    </w:rPr>
                    <w:t>строительными нормами</w:t>
                  </w:r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и требованиями. Предусмотреть глубокую антикоррозийную защиту металлоконструкций.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1"/>
                      <w:szCs w:val="21"/>
                      <w:lang w:val="ru-RU"/>
                    </w:rPr>
                  </w:pPr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Кровля: </w:t>
                  </w:r>
                  <w:r w:rsidRPr="00147661">
                    <w:rPr>
                      <w:bCs/>
                      <w:sz w:val="21"/>
                      <w:szCs w:val="21"/>
                      <w:lang w:val="ru-RU"/>
                    </w:rPr>
                    <w:t>металлический профиль</w:t>
                  </w:r>
                  <w:r w:rsidRPr="00147661">
                    <w:rPr>
                      <w:sz w:val="21"/>
                      <w:szCs w:val="21"/>
                      <w:lang w:val="ru-RU"/>
                    </w:rPr>
                    <w:t xml:space="preserve">. 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 xml:space="preserve">Входа, крыльца, тамбура, лестницы: 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t>двери наружные металлические. Главный вход оборудован пандусом для доступа маломобильных групп населения.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 w:eastAsia="ar-SA"/>
                    </w:rPr>
                  </w:pP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Стены:</w:t>
                  </w:r>
                  <w:r w:rsidRPr="00147661">
                    <w:rPr>
                      <w:sz w:val="22"/>
                      <w:szCs w:val="22"/>
                      <w:lang w:val="ru-RU" w:eastAsia="ar-SA"/>
                    </w:rPr>
                    <w:t xml:space="preserve"> - стены и торцы - сэндвич-панели;  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Перегородки в административно-хозяйственном блоке: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Кирпичные или газобетонные блоки.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 xml:space="preserve">Оконные </w:t>
                  </w:r>
                  <w:proofErr w:type="spellStart"/>
                  <w:proofErr w:type="gramStart"/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блоки: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t>ПВХ</w:t>
                  </w:r>
                  <w:proofErr w:type="spellEnd"/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профилей поворотно-откидных, 2-х камерные.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 xml:space="preserve">Дверные </w:t>
                  </w:r>
                  <w:proofErr w:type="spellStart"/>
                  <w:proofErr w:type="gramStart"/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блоки: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t>Наружные</w:t>
                  </w:r>
                  <w:proofErr w:type="spellEnd"/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выполнить в металлическом исполнении с утеплением, внутренние - в деревянном согласно ГОСТ 24698-81, предусмотреть установку противопожарных дверей. 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proofErr w:type="gramStart"/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Полы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t>:В</w:t>
                  </w:r>
                  <w:proofErr w:type="spellEnd"/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помещении арены - устройство покрытия из горячих асфальтобетонных смесей плотных мелкозернистых типа АБВ, плотность каменных материалов: 2,5-2,9 т/м3. Предусмотреть 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lastRenderedPageBreak/>
                    <w:t>устройство дренажной системы с отводом воды  наружу здания .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В административно-хозяйственном блоке - линолеум противопожарный, половая плитка керамогранит;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bCs/>
                      <w:sz w:val="22"/>
                      <w:szCs w:val="22"/>
                      <w:lang w:val="ru-RU"/>
                    </w:rPr>
                  </w:pPr>
                  <w:proofErr w:type="spellStart"/>
                  <w:proofErr w:type="gramStart"/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Потолки: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t>Подвесной</w:t>
                  </w:r>
                  <w:proofErr w:type="spellEnd"/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«Армстронг».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Внутренняя отделка в административно-хозяйственном блоке:</w:t>
                  </w:r>
                </w:p>
                <w:p w:rsidR="00B3366E" w:rsidRPr="00147661" w:rsidRDefault="00B3366E" w:rsidP="001137A8">
                  <w:pPr>
                    <w:autoSpaceDE w:val="0"/>
                    <w:ind w:right="14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Отделку стен выполнить по современным строительным технологиям с использованием современных материалов по согласованию с Заказчиком, учитывая нормы Роспотребнадзора, </w:t>
                  </w:r>
                  <w:proofErr w:type="spellStart"/>
                  <w:r w:rsidRPr="00147661">
                    <w:rPr>
                      <w:sz w:val="22"/>
                      <w:szCs w:val="22"/>
                      <w:lang w:val="ru-RU"/>
                    </w:rPr>
                    <w:t>Пожнадзора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  <w:p w:rsidR="00B3366E" w:rsidRPr="00147661" w:rsidRDefault="00B3366E" w:rsidP="001137A8">
                  <w:pPr>
                    <w:autoSpaceDE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В санузлах стены облицевать керамической плиткой на всю высоту до перекрытия. </w:t>
                  </w:r>
                </w:p>
                <w:p w:rsidR="00B3366E" w:rsidRPr="00147661" w:rsidRDefault="00B3366E" w:rsidP="001137A8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Расчет основных и вспомогательных площадей и помещений, объемно – планировочные решения выполнить согласно </w:t>
                  </w: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СП 31-112-2007ФИЗКУЛЬТУРНО-СПОРТИВНЫЕ ЗАЛЫ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. </w:t>
                  </w: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Часть 3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. </w:t>
                  </w: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Крытые ледовые арены.</w:t>
                  </w:r>
                </w:p>
                <w:p w:rsidR="00B3366E" w:rsidRPr="00147661" w:rsidRDefault="00B3366E" w:rsidP="001137A8">
                  <w:pPr>
                    <w:autoSpaceDE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B3366E" w:rsidRPr="003C79B6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lastRenderedPageBreak/>
                    <w:t>8</w:t>
                  </w:r>
                  <w:r w:rsidRPr="006948C3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>Требования к технологическому оборудованию и внутреннему оснащению</w:t>
                  </w: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ind w:firstLine="709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- трибуны на 200 мест, материал-металлическая конструкция. Сидения-пластик.</w:t>
                  </w:r>
                </w:p>
                <w:p w:rsidR="00B3366E" w:rsidRPr="00147661" w:rsidRDefault="00B3366E" w:rsidP="001137A8">
                  <w:pPr>
                    <w:ind w:firstLine="709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- скамейки запасных: 16000х600мм - 1шт, материал – обработанная доска;</w:t>
                  </w:r>
                </w:p>
                <w:p w:rsidR="00B3366E" w:rsidRPr="00147661" w:rsidRDefault="00B3366E" w:rsidP="001137A8">
                  <w:pPr>
                    <w:ind w:firstLine="709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- хоккейные борта: стеклопластиковые панели, размеры: толщина - 7 мм, высота - 1200 мм, длина -2000 мм; </w:t>
                  </w:r>
                </w:p>
                <w:p w:rsidR="00B3366E" w:rsidRPr="00147661" w:rsidRDefault="00B3366E" w:rsidP="001137A8">
                  <w:pPr>
                    <w:spacing w:line="360" w:lineRule="auto"/>
                    <w:ind w:firstLine="709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- защита от попадания шайбы за пределы хоккейной </w:t>
                  </w:r>
                  <w:proofErr w:type="gramStart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площадки:   </w:t>
                  </w:r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панели из стального уголка, покрашенного антикоррозийной эмалью с заполнением из оцинкованной сетки рабицы.  Длина защиты – 35 м с обеих сторон хоккейной площадки (со стороны ворот), высота – 1,5 </w:t>
                  </w:r>
                  <w:proofErr w:type="spellStart"/>
                  <w:r w:rsidRPr="00147661">
                    <w:rPr>
                      <w:sz w:val="22"/>
                      <w:szCs w:val="22"/>
                      <w:lang w:val="ru-RU"/>
                    </w:rPr>
                    <w:t>м.Защита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от попадания шайбы за пределы площадки в виде капроновой сетки со стороны ворот: длина – 30м, высота – 6 м;</w:t>
                  </w:r>
                </w:p>
                <w:p w:rsidR="00B3366E" w:rsidRPr="00147661" w:rsidRDefault="00B3366E" w:rsidP="001137A8">
                  <w:pPr>
                    <w:ind w:firstLine="709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- комментаторская кабинка: кабинка расположена внутри укрытия на высоте 2,2 м от уровня земли. Каркас, лестница – металл. Стены – листовой металл. Кровля – проф. лист. Дверь пластиковая - 1 шт., окна пластиковые – 3 штуки. Окна защищены рамкой из сетки-рабицы (рис. 10).</w:t>
                  </w:r>
                </w:p>
                <w:p w:rsidR="00B3366E" w:rsidRPr="00147661" w:rsidRDefault="00B3366E" w:rsidP="001137A8">
                  <w:pPr>
                    <w:ind w:firstLine="709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 w:eastAsia="ar-SA"/>
                    </w:rPr>
                    <w:t xml:space="preserve">Ворота хоккейные размером 1200х1800мм – 2шт. 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На воротах имеются специальные ушки для крепления сетки, сетка, а </w:t>
                  </w:r>
                  <w:proofErr w:type="gramStart"/>
                  <w:r w:rsidRPr="00147661">
                    <w:rPr>
                      <w:sz w:val="22"/>
                      <w:szCs w:val="22"/>
                      <w:lang w:val="ru-RU"/>
                    </w:rPr>
                    <w:t>так же</w:t>
                  </w:r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отверстия для фиксаторов.</w:t>
                  </w:r>
                </w:p>
                <w:p w:rsidR="00B3366E" w:rsidRPr="00147661" w:rsidRDefault="00B3366E" w:rsidP="001137A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B3366E" w:rsidRPr="003C79B6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9</w:t>
                  </w:r>
                  <w:r w:rsidRPr="006948C3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>Конструктивные решения к инженерному и технологическому оборудованию</w:t>
                  </w: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Необходимо предусмотреть инженерное обеспечение здания:</w:t>
                  </w:r>
                </w:p>
                <w:p w:rsidR="00B3366E" w:rsidRPr="00147661" w:rsidRDefault="00B3366E" w:rsidP="001137A8">
                  <w:pPr>
                    <w:numPr>
                      <w:ilvl w:val="0"/>
                      <w:numId w:val="1"/>
                    </w:numPr>
                    <w:ind w:left="9" w:firstLine="308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Устройство сетей внутреннего электроснабжения с проведением пусконаладочных работ.</w:t>
                  </w:r>
                </w:p>
                <w:p w:rsidR="00B3366E" w:rsidRPr="00147661" w:rsidRDefault="00B3366E" w:rsidP="001137A8">
                  <w:pPr>
                    <w:ind w:left="3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Требование к расчетному учету электроэнергии:</w:t>
                  </w:r>
                </w:p>
                <w:p w:rsidR="00B3366E" w:rsidRPr="00147661" w:rsidRDefault="00B3366E" w:rsidP="001137A8">
                  <w:pPr>
                    <w:numPr>
                      <w:ilvl w:val="0"/>
                      <w:numId w:val="1"/>
                    </w:numPr>
                    <w:ind w:left="9" w:firstLine="308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Устройство наружного освещения территории с проведением пусконаладочных работ.</w:t>
                  </w:r>
                </w:p>
                <w:p w:rsidR="00B3366E" w:rsidRPr="00147661" w:rsidRDefault="00B3366E" w:rsidP="001137A8">
                  <w:pPr>
                    <w:numPr>
                      <w:ilvl w:val="0"/>
                      <w:numId w:val="1"/>
                    </w:numPr>
                    <w:ind w:left="9" w:firstLine="308"/>
                    <w:jc w:val="both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Устройство внутренней системы вентиляции</w:t>
                  </w:r>
                  <w:r w:rsidRPr="00147661">
                    <w:rPr>
                      <w:b/>
                      <w:sz w:val="22"/>
                      <w:szCs w:val="22"/>
                      <w:lang w:val="ru-RU"/>
                    </w:rPr>
                    <w:t xml:space="preserve"> – 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естественная, </w:t>
                  </w:r>
                  <w:proofErr w:type="spellStart"/>
                  <w:r w:rsidRPr="00147661">
                    <w:rPr>
                      <w:sz w:val="22"/>
                      <w:szCs w:val="22"/>
                      <w:lang w:val="ru-RU"/>
                    </w:rPr>
                    <w:t>приточно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– вытяжная;</w:t>
                  </w:r>
                </w:p>
                <w:p w:rsidR="00B3366E" w:rsidRPr="00147661" w:rsidRDefault="00B3366E" w:rsidP="001137A8">
                  <w:pPr>
                    <w:ind w:left="317" w:hanging="28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     4. </w:t>
                  </w:r>
                  <w:proofErr w:type="spellStart"/>
                  <w:r w:rsidRPr="00147661">
                    <w:rPr>
                      <w:sz w:val="22"/>
                      <w:szCs w:val="22"/>
                      <w:lang w:val="ru-RU"/>
                    </w:rPr>
                    <w:t>Отопление.Предусмотреть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в административно-хозяйственном блоке, с проведением пусконаладочных работ</w:t>
                  </w:r>
                  <w:r w:rsidRPr="00147661">
                    <w:rPr>
                      <w:b/>
                      <w:sz w:val="22"/>
                      <w:szCs w:val="22"/>
                      <w:lang w:val="ru-RU"/>
                    </w:rPr>
                    <w:t xml:space="preserve">. 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Отопление выполнить с установкой приборов регулировки теплоснабжения и приборов учета 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lastRenderedPageBreak/>
                    <w:t>энергоресурсов в тепловом узле, с проведением пусконаладочных работ.</w:t>
                  </w:r>
                </w:p>
                <w:p w:rsidR="00B3366E" w:rsidRPr="00147661" w:rsidRDefault="00B3366E" w:rsidP="001137A8">
                  <w:pPr>
                    <w:numPr>
                      <w:ilvl w:val="0"/>
                      <w:numId w:val="1"/>
                    </w:numPr>
                    <w:ind w:left="9" w:firstLine="308"/>
                    <w:jc w:val="both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Устройство внутренней системы холодного и горячего </w:t>
                  </w:r>
                  <w:proofErr w:type="spellStart"/>
                  <w:r w:rsidRPr="00147661">
                    <w:rPr>
                      <w:sz w:val="22"/>
                      <w:szCs w:val="22"/>
                      <w:lang w:val="ru-RU"/>
                    </w:rPr>
                    <w:t>водоснабженияпредусмотреть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в административно-хозяйственном блоке</w:t>
                  </w:r>
                  <w:r w:rsidRPr="00147661">
                    <w:rPr>
                      <w:b/>
                      <w:sz w:val="22"/>
                      <w:szCs w:val="22"/>
                      <w:lang w:val="ru-RU"/>
                    </w:rPr>
                    <w:t>.</w:t>
                  </w:r>
                </w:p>
                <w:p w:rsidR="00B3366E" w:rsidRPr="00147661" w:rsidRDefault="00B3366E" w:rsidP="001137A8">
                  <w:pPr>
                    <w:ind w:left="3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При проектировании системы водоснабжения предусмотреть мероприятия, обеспечивающие соблюдение пожарной безопасности. </w:t>
                  </w:r>
                </w:p>
                <w:p w:rsidR="00B3366E" w:rsidRPr="00147661" w:rsidRDefault="00B3366E" w:rsidP="001137A8">
                  <w:pPr>
                    <w:ind w:left="3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Предусмотреть установку счетчиков холодной воды на вводе водопровода в здание. </w:t>
                  </w:r>
                </w:p>
                <w:p w:rsidR="00B3366E" w:rsidRPr="00147661" w:rsidRDefault="00B3366E" w:rsidP="001137A8">
                  <w:pPr>
                    <w:ind w:left="171"/>
                    <w:jc w:val="both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5. Монтаж внутренней системы хозяйственно-бытовой </w:t>
                  </w:r>
                  <w:proofErr w:type="spellStart"/>
                  <w:r w:rsidRPr="00147661">
                    <w:rPr>
                      <w:sz w:val="22"/>
                      <w:szCs w:val="22"/>
                      <w:lang w:val="ru-RU"/>
                    </w:rPr>
                    <w:t>канализациипредусмотреть</w:t>
                  </w:r>
                  <w:proofErr w:type="spell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в административно-хозяйственном блоке</w:t>
                  </w:r>
                  <w:r w:rsidRPr="00147661">
                    <w:rPr>
                      <w:b/>
                      <w:sz w:val="22"/>
                      <w:szCs w:val="22"/>
                      <w:lang w:val="ru-RU"/>
                    </w:rPr>
                    <w:t>.</w:t>
                  </w:r>
                </w:p>
                <w:p w:rsidR="00B3366E" w:rsidRPr="00147661" w:rsidRDefault="00B3366E" w:rsidP="001137A8">
                  <w:pPr>
                    <w:ind w:left="3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  6. Системы противопожарной и охранной безопасности.</w:t>
                  </w:r>
                </w:p>
                <w:p w:rsidR="00B3366E" w:rsidRPr="00147661" w:rsidRDefault="00B3366E" w:rsidP="001137A8">
                  <w:pPr>
                    <w:ind w:left="3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Предусмотреть устройство противопожарного водопровода в соответствии с действующими нормативами.</w:t>
                  </w:r>
                </w:p>
                <w:p w:rsidR="00B3366E" w:rsidRPr="00147661" w:rsidRDefault="00B3366E" w:rsidP="001137A8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 xml:space="preserve">- охранная сигнализация;  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     - пожарная </w:t>
                  </w:r>
                  <w:proofErr w:type="gramStart"/>
                  <w:r w:rsidRPr="00147661">
                    <w:rPr>
                      <w:sz w:val="22"/>
                      <w:szCs w:val="22"/>
                      <w:lang w:val="ru-RU"/>
                    </w:rPr>
                    <w:t>сигнализация;  Необходимо</w:t>
                  </w:r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предусмотреть согласно требований по пожарной безопасности: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- Установку автоматической пожарной сигнализации с системой оповещения людей о пожаре, с выводом на пост охраны и пульт МЧС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- Монтаж охранной сигнализации, внутренней и наружной системы видеонаблюдения на пост охраны. </w:t>
                  </w:r>
                  <w:r w:rsidRPr="00147661">
                    <w:rPr>
                      <w:b/>
                      <w:sz w:val="22"/>
                      <w:szCs w:val="22"/>
                      <w:lang w:val="ru-RU"/>
                    </w:rPr>
                    <w:t>(Да)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- Систему оповещения о пожаре и управления эвакуацией в соответствии с действующими нормативами, с выводом на пост охраны и пульт МЧС. 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7. Монтаж слаботочной системы.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Предусмотреть систему радиооповещения.</w:t>
                  </w:r>
                </w:p>
                <w:p w:rsidR="00B3366E" w:rsidRPr="00147661" w:rsidRDefault="00B3366E" w:rsidP="001137A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В проектируемом </w:t>
                  </w:r>
                  <w:proofErr w:type="gramStart"/>
                  <w:r w:rsidRPr="00147661">
                    <w:rPr>
                      <w:sz w:val="22"/>
                      <w:szCs w:val="22"/>
                      <w:lang w:val="ru-RU"/>
                    </w:rPr>
                    <w:t>здании  одновременное</w:t>
                  </w:r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147661">
                    <w:rPr>
                      <w:sz w:val="22"/>
                      <w:szCs w:val="22"/>
                      <w:highlight w:val="yellow"/>
                      <w:lang w:val="ru-RU"/>
                    </w:rPr>
                    <w:t>пребывание 50 чел.</w:t>
                  </w:r>
                </w:p>
                <w:p w:rsidR="00B3366E" w:rsidRPr="00147661" w:rsidRDefault="00B3366E" w:rsidP="001137A8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- видеонаблюдение:</w:t>
                  </w:r>
                </w:p>
                <w:p w:rsidR="00B3366E" w:rsidRPr="00147661" w:rsidRDefault="00B3366E" w:rsidP="001137A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Система телевизионного видеонаблюдения должна быть предназначена для осуществления видеонаблюдения в контролируемых зонах (входы в здание, </w:t>
                  </w:r>
                </w:p>
                <w:p w:rsidR="00B3366E" w:rsidRPr="00147661" w:rsidRDefault="00B3366E" w:rsidP="001137A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телефонизация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t>:</w:t>
                  </w:r>
                </w:p>
                <w:p w:rsidR="00B3366E" w:rsidRPr="00147661" w:rsidRDefault="00B3366E" w:rsidP="001137A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В проекте должны быть предусмотрены телефонизация проектируемого объекта. 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 xml:space="preserve">- наружное освещение </w:t>
                  </w:r>
                  <w:proofErr w:type="spellStart"/>
                  <w:proofErr w:type="gramStart"/>
                  <w:r w:rsidRPr="00147661">
                    <w:rPr>
                      <w:bCs/>
                      <w:sz w:val="22"/>
                      <w:szCs w:val="22"/>
                      <w:lang w:val="ru-RU"/>
                    </w:rPr>
                    <w:t>территории: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t>Территория</w:t>
                  </w:r>
                  <w:proofErr w:type="spellEnd"/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спортивного полностью освещена.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B3366E" w:rsidRPr="00B3366E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lastRenderedPageBreak/>
                    <w:t>1</w:t>
                  </w:r>
                  <w:r w:rsidRPr="006948C3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>Специальные требования к составу работ, содержанию и оформлению проектной документации</w:t>
                  </w: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Состав ПСД принять с учетом требований Градостроительного кодекса РФ и Постановлением Правительства РФ от 16.02.2008 г №87 «О составе разделов проектной документации и требованиях к их содержанию».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Разработать проект с учетом энергоэффективности.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Предусмотреть доступ в здание и помещения для маломобильных групп населения.</w:t>
                  </w:r>
                </w:p>
              </w:tc>
            </w:tr>
            <w:tr w:rsidR="00B3366E" w:rsidRPr="00B3366E" w:rsidTr="001137A8">
              <w:tc>
                <w:tcPr>
                  <w:tcW w:w="248" w:type="dxa"/>
                </w:tcPr>
                <w:p w:rsidR="00B3366E" w:rsidRPr="00821E3C" w:rsidRDefault="00B3366E" w:rsidP="001137A8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До начала проектирования концепцию объекта, в виде эскизного объекта, отражающем основные объемно – планировочные решения, цветовую гамму и тип фасадов, решение по благоустройству и освещению территории – согласовать с заинтересованными организациями г. Черемхово.</w:t>
                  </w:r>
                </w:p>
              </w:tc>
            </w:tr>
            <w:tr w:rsidR="00B3366E" w:rsidRPr="003C79B6" w:rsidTr="001137A8">
              <w:tc>
                <w:tcPr>
                  <w:tcW w:w="248" w:type="dxa"/>
                </w:tcPr>
                <w:p w:rsidR="00B3366E" w:rsidRPr="006948C3" w:rsidRDefault="00B3366E" w:rsidP="001137A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1</w:t>
                  </w:r>
                  <w:r w:rsidRPr="006948C3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147661">
                    <w:rPr>
                      <w:b/>
                      <w:bCs/>
                      <w:sz w:val="22"/>
                      <w:szCs w:val="22"/>
                    </w:rPr>
                    <w:t>Требования</w:t>
                  </w:r>
                  <w:proofErr w:type="spellEnd"/>
                  <w:r w:rsidRPr="00147661">
                    <w:rPr>
                      <w:b/>
                      <w:bCs/>
                      <w:sz w:val="22"/>
                      <w:szCs w:val="22"/>
                    </w:rPr>
                    <w:t xml:space="preserve"> к </w:t>
                  </w:r>
                  <w:proofErr w:type="spellStart"/>
                  <w:r w:rsidRPr="00147661">
                    <w:rPr>
                      <w:b/>
                      <w:bCs/>
                      <w:sz w:val="22"/>
                      <w:szCs w:val="22"/>
                    </w:rPr>
                    <w:t>сдачепроекта</w:t>
                  </w:r>
                  <w:proofErr w:type="spellEnd"/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tabs>
                      <w:tab w:val="left" w:pos="365"/>
                    </w:tabs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    1. Проектно-сметную документацию передать Заказчику:                       </w:t>
                  </w:r>
                </w:p>
                <w:p w:rsidR="00B3366E" w:rsidRPr="00147661" w:rsidRDefault="00B3366E" w:rsidP="001137A8">
                  <w:pPr>
                    <w:tabs>
                      <w:tab w:val="left" w:pos="365"/>
                    </w:tabs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- в бумажном переплетном виде – 3 экз., </w:t>
                  </w:r>
                </w:p>
                <w:p w:rsidR="00B3366E" w:rsidRPr="00147661" w:rsidRDefault="00B3366E" w:rsidP="001137A8">
                  <w:pPr>
                    <w:tabs>
                      <w:tab w:val="left" w:pos="365"/>
                    </w:tabs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- в электронном виде на цифровом носителе – 1 экз. </w:t>
                  </w:r>
                </w:p>
                <w:p w:rsidR="00B3366E" w:rsidRPr="00147661" w:rsidRDefault="00B3366E" w:rsidP="001137A8">
                  <w:pPr>
                    <w:tabs>
                      <w:tab w:val="left" w:pos="365"/>
                    </w:tabs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- Сметы в формате «Гранд-Смета», «</w:t>
                  </w:r>
                  <w:r w:rsidRPr="00147661">
                    <w:rPr>
                      <w:sz w:val="22"/>
                      <w:szCs w:val="22"/>
                    </w:rPr>
                    <w:t>XML</w:t>
                  </w:r>
                  <w:r w:rsidRPr="00147661">
                    <w:rPr>
                      <w:sz w:val="22"/>
                      <w:szCs w:val="22"/>
                      <w:lang w:val="ru-RU"/>
                    </w:rPr>
                    <w:t>».</w:t>
                  </w:r>
                </w:p>
                <w:p w:rsidR="00B3366E" w:rsidRPr="00147661" w:rsidRDefault="00B3366E" w:rsidP="001137A8">
                  <w:pPr>
                    <w:tabs>
                      <w:tab w:val="left" w:pos="365"/>
                    </w:tabs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lastRenderedPageBreak/>
                    <w:t xml:space="preserve">     2. ПСД оформить подписями руководителя проектной организации, главного инженера проекта, круглой печатью проектной организации, а </w:t>
                  </w:r>
                  <w:proofErr w:type="gramStart"/>
                  <w:r w:rsidRPr="00147661">
                    <w:rPr>
                      <w:sz w:val="22"/>
                      <w:szCs w:val="22"/>
                      <w:lang w:val="ru-RU"/>
                    </w:rPr>
                    <w:t>так же</w:t>
                  </w:r>
                  <w:proofErr w:type="gramEnd"/>
                  <w:r w:rsidRPr="00147661">
                    <w:rPr>
                      <w:sz w:val="22"/>
                      <w:szCs w:val="22"/>
                      <w:lang w:val="ru-RU"/>
                    </w:rPr>
                    <w:t xml:space="preserve"> справкой проектной организации о соответствии проекта требованиям действующего законодательства и задания на проектирование.</w:t>
                  </w:r>
                </w:p>
              </w:tc>
            </w:tr>
            <w:tr w:rsidR="00B3366E" w:rsidRPr="00B3366E" w:rsidTr="001137A8">
              <w:tc>
                <w:tcPr>
                  <w:tcW w:w="248" w:type="dxa"/>
                </w:tcPr>
                <w:p w:rsidR="00B3366E" w:rsidRPr="001C2DB5" w:rsidRDefault="00B3366E" w:rsidP="001137A8">
                  <w:pPr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1</w:t>
                  </w: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2</w:t>
                  </w:r>
                </w:p>
                <w:p w:rsidR="00B3366E" w:rsidRPr="006948C3" w:rsidRDefault="00B3366E" w:rsidP="001137A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tabs>
                      <w:tab w:val="left" w:pos="365"/>
                    </w:tabs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>Требования по проведению государственной экспертизы проектно- сметной документации</w:t>
                  </w: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Прохождение государственных экспертиз (проектной и экологической) с получением положительных заключений на инженерные изыскания, проект, достоверность сметной стоимости производит Проектировщик.</w:t>
                  </w:r>
                </w:p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Прохождение государственных экспертиз оплачивает Заказчик.</w:t>
                  </w:r>
                </w:p>
              </w:tc>
            </w:tr>
            <w:tr w:rsidR="00B3366E" w:rsidRPr="00B3366E" w:rsidTr="001137A8">
              <w:tc>
                <w:tcPr>
                  <w:tcW w:w="248" w:type="dxa"/>
                </w:tcPr>
                <w:p w:rsidR="00B3366E" w:rsidRPr="001C2DB5" w:rsidRDefault="00B3366E" w:rsidP="001137A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948C3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308" w:type="dxa"/>
                </w:tcPr>
                <w:p w:rsidR="00B3366E" w:rsidRPr="00147661" w:rsidRDefault="00B3366E" w:rsidP="001137A8">
                  <w:pPr>
                    <w:tabs>
                      <w:tab w:val="left" w:pos="365"/>
                    </w:tabs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Срок выдачи проектно-сметной документации с учетом прохождения государственной экспертизы и получения положительного заключения </w:t>
                  </w:r>
                </w:p>
              </w:tc>
              <w:tc>
                <w:tcPr>
                  <w:tcW w:w="6820" w:type="dxa"/>
                </w:tcPr>
                <w:p w:rsidR="00B3366E" w:rsidRPr="00147661" w:rsidRDefault="00B3366E" w:rsidP="001137A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47661">
                    <w:rPr>
                      <w:sz w:val="22"/>
                      <w:szCs w:val="22"/>
                      <w:lang w:val="ru-RU"/>
                    </w:rPr>
                    <w:t>С даты подписания договора до 30.11.2018.</w:t>
                  </w:r>
                  <w:bookmarkStart w:id="0" w:name="_GoBack"/>
                  <w:bookmarkEnd w:id="0"/>
                </w:p>
              </w:tc>
            </w:tr>
          </w:tbl>
          <w:p w:rsidR="00B3366E" w:rsidRPr="006948C3" w:rsidRDefault="00B3366E" w:rsidP="001137A8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B3366E" w:rsidRPr="006948C3" w:rsidRDefault="00B3366E" w:rsidP="001137A8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B3366E" w:rsidRPr="00230EB4" w:rsidRDefault="00B3366E" w:rsidP="001137A8">
            <w:pPr>
              <w:jc w:val="both"/>
              <w:rPr>
                <w:b/>
                <w:sz w:val="21"/>
                <w:szCs w:val="21"/>
                <w:lang w:val="ru-RU"/>
              </w:rPr>
            </w:pPr>
          </w:p>
          <w:p w:rsidR="00B3366E" w:rsidRPr="00230EB4" w:rsidRDefault="00B3366E" w:rsidP="001137A8">
            <w:pPr>
              <w:jc w:val="both"/>
              <w:rPr>
                <w:b/>
                <w:sz w:val="21"/>
                <w:szCs w:val="21"/>
                <w:lang w:val="ru-RU"/>
              </w:rPr>
            </w:pPr>
          </w:p>
          <w:p w:rsidR="00B3366E" w:rsidRPr="00230EB4" w:rsidRDefault="00B3366E" w:rsidP="001137A8">
            <w:pPr>
              <w:jc w:val="both"/>
              <w:rPr>
                <w:b/>
                <w:sz w:val="21"/>
                <w:szCs w:val="21"/>
                <w:lang w:val="ru-RU"/>
              </w:rPr>
            </w:pPr>
          </w:p>
          <w:p w:rsidR="00B3366E" w:rsidRPr="006A27C4" w:rsidRDefault="00B3366E" w:rsidP="001137A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707DA" w:rsidRPr="00B3366E" w:rsidRDefault="000707DA">
      <w:pPr>
        <w:rPr>
          <w:lang w:val="ru-RU"/>
        </w:rPr>
      </w:pPr>
    </w:p>
    <w:sectPr w:rsidR="000707DA" w:rsidRPr="00B3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7B2"/>
    <w:multiLevelType w:val="hybridMultilevel"/>
    <w:tmpl w:val="52DA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6EF4"/>
    <w:multiLevelType w:val="hybridMultilevel"/>
    <w:tmpl w:val="9924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6E"/>
    <w:rsid w:val="000707DA"/>
    <w:rsid w:val="00B3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8783"/>
  <w15:chartTrackingRefBased/>
  <w15:docId w15:val="{174E6AC4-EAF7-40E8-8AF5-B1AC292D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Леник</dc:creator>
  <cp:keywords/>
  <dc:description/>
  <cp:lastModifiedBy>Татьяна Леник</cp:lastModifiedBy>
  <cp:revision>1</cp:revision>
  <dcterms:created xsi:type="dcterms:W3CDTF">2018-08-14T14:25:00Z</dcterms:created>
  <dcterms:modified xsi:type="dcterms:W3CDTF">2018-08-14T14:26:00Z</dcterms:modified>
</cp:coreProperties>
</file>