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98" w:rsidRPr="00FC0F81" w:rsidRDefault="00EE2D98" w:rsidP="00EE2D98">
      <w:pPr>
        <w:autoSpaceDE w:val="0"/>
        <w:autoSpaceDN w:val="0"/>
        <w:adjustRightInd w:val="0"/>
        <w:ind w:left="5664"/>
        <w:rPr>
          <w:rFonts w:ascii="Times New Roman" w:hAnsi="Times New Roman"/>
          <w:b/>
          <w:bCs/>
        </w:rPr>
      </w:pPr>
      <w:r w:rsidRPr="00FC0F81">
        <w:rPr>
          <w:rFonts w:ascii="Times New Roman" w:hAnsi="Times New Roman"/>
          <w:b/>
          <w:bCs/>
        </w:rPr>
        <w:t>Утверждаю:</w:t>
      </w:r>
    </w:p>
    <w:p w:rsidR="00EE2D98" w:rsidRPr="00FC0F81" w:rsidRDefault="00EE2D98" w:rsidP="00EE2D98">
      <w:pPr>
        <w:autoSpaceDE w:val="0"/>
        <w:autoSpaceDN w:val="0"/>
        <w:adjustRightInd w:val="0"/>
        <w:ind w:left="5664"/>
        <w:rPr>
          <w:rFonts w:ascii="Times New Roman" w:hAnsi="Times New Roman"/>
          <w:bCs/>
        </w:rPr>
      </w:pPr>
      <w:r w:rsidRPr="00FC0F81">
        <w:rPr>
          <w:rFonts w:ascii="Times New Roman" w:hAnsi="Times New Roman"/>
          <w:bCs/>
        </w:rPr>
        <w:t>Управляющий объектом МФК «Савеловский Сити»</w:t>
      </w:r>
    </w:p>
    <w:p w:rsidR="00EE2D98" w:rsidRPr="00FC0F81" w:rsidRDefault="00EE2D98" w:rsidP="00EE2D98">
      <w:pPr>
        <w:autoSpaceDE w:val="0"/>
        <w:autoSpaceDN w:val="0"/>
        <w:adjustRightInd w:val="0"/>
        <w:ind w:left="5664"/>
        <w:rPr>
          <w:rFonts w:ascii="Times New Roman" w:hAnsi="Times New Roman"/>
          <w:bCs/>
        </w:rPr>
      </w:pPr>
    </w:p>
    <w:p w:rsidR="00EE2D98" w:rsidRPr="00FC0F81" w:rsidRDefault="00FC0F81" w:rsidP="00EE2D98">
      <w:pPr>
        <w:autoSpaceDE w:val="0"/>
        <w:autoSpaceDN w:val="0"/>
        <w:adjustRightInd w:val="0"/>
        <w:ind w:left="566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</w:t>
      </w:r>
      <w:r w:rsidR="00EE2D98" w:rsidRPr="00FC0F81">
        <w:rPr>
          <w:rFonts w:ascii="Times New Roman" w:hAnsi="Times New Roman"/>
          <w:bCs/>
        </w:rPr>
        <w:t>__ Д. Долгошей</w:t>
      </w:r>
    </w:p>
    <w:p w:rsidR="00EE2D98" w:rsidRPr="00FC0F81" w:rsidRDefault="00EE2D98" w:rsidP="00EE2D98">
      <w:pPr>
        <w:autoSpaceDE w:val="0"/>
        <w:autoSpaceDN w:val="0"/>
        <w:adjustRightInd w:val="0"/>
        <w:ind w:left="5664"/>
        <w:rPr>
          <w:rFonts w:ascii="Times New Roman" w:hAnsi="Times New Roman"/>
          <w:bCs/>
        </w:rPr>
      </w:pPr>
      <w:r w:rsidRPr="00FC0F81">
        <w:rPr>
          <w:rFonts w:ascii="Times New Roman" w:hAnsi="Times New Roman"/>
          <w:bCs/>
        </w:rPr>
        <w:t>м.п.</w:t>
      </w:r>
    </w:p>
    <w:p w:rsidR="00EE2D98" w:rsidRPr="00FC0F81" w:rsidRDefault="00EE2D98" w:rsidP="00EE2D98">
      <w:pPr>
        <w:autoSpaceDE w:val="0"/>
        <w:autoSpaceDN w:val="0"/>
        <w:adjustRightInd w:val="0"/>
        <w:ind w:left="5664"/>
        <w:rPr>
          <w:rFonts w:ascii="Times New Roman" w:hAnsi="Times New Roman"/>
          <w:bCs/>
        </w:rPr>
      </w:pPr>
    </w:p>
    <w:p w:rsidR="00EE2D98" w:rsidRPr="00FC0F81" w:rsidRDefault="00EE2D98" w:rsidP="00EE2D98">
      <w:pPr>
        <w:autoSpaceDE w:val="0"/>
        <w:autoSpaceDN w:val="0"/>
        <w:adjustRightInd w:val="0"/>
        <w:ind w:left="5664"/>
        <w:rPr>
          <w:rFonts w:ascii="Times New Roman" w:hAnsi="Times New Roman"/>
          <w:bCs/>
        </w:rPr>
      </w:pPr>
      <w:r w:rsidRPr="00FC0F81">
        <w:rPr>
          <w:rFonts w:ascii="Times New Roman" w:hAnsi="Times New Roman"/>
          <w:bCs/>
        </w:rPr>
        <w:t xml:space="preserve">«_____» </w:t>
      </w:r>
      <w:r w:rsidR="00C12BBE">
        <w:rPr>
          <w:rFonts w:ascii="Times New Roman" w:hAnsi="Times New Roman"/>
          <w:bCs/>
        </w:rPr>
        <w:t xml:space="preserve">марта </w:t>
      </w:r>
      <w:r w:rsidR="00C12BBE" w:rsidRPr="00FC0F81">
        <w:rPr>
          <w:rFonts w:ascii="Times New Roman" w:hAnsi="Times New Roman"/>
          <w:bCs/>
        </w:rPr>
        <w:t>2018</w:t>
      </w:r>
      <w:r w:rsidRPr="00FC0F81">
        <w:rPr>
          <w:rFonts w:ascii="Times New Roman" w:hAnsi="Times New Roman"/>
          <w:bCs/>
        </w:rPr>
        <w:t xml:space="preserve"> года</w:t>
      </w:r>
    </w:p>
    <w:p w:rsidR="00EE2D98" w:rsidRPr="00FC0F81" w:rsidRDefault="00EE2D98" w:rsidP="00EE2D98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469B7" w:rsidRDefault="003469B7" w:rsidP="0034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469B7">
        <w:rPr>
          <w:rFonts w:ascii="Times New Roman" w:hAnsi="Times New Roman"/>
          <w:b/>
          <w:bCs/>
        </w:rPr>
        <w:t>Техническ</w:t>
      </w:r>
      <w:r w:rsidR="009575C8" w:rsidRPr="009575C8">
        <w:rPr>
          <w:rFonts w:ascii="Times New Roman" w:hAnsi="Times New Roman"/>
          <w:b/>
          <w:bCs/>
        </w:rPr>
        <w:t xml:space="preserve">ое </w:t>
      </w:r>
      <w:r w:rsidR="00406078">
        <w:rPr>
          <w:rFonts w:ascii="Times New Roman" w:hAnsi="Times New Roman"/>
          <w:b/>
          <w:bCs/>
        </w:rPr>
        <w:t>условия</w:t>
      </w:r>
    </w:p>
    <w:p w:rsidR="009575C8" w:rsidRPr="003469B7" w:rsidRDefault="009575C8" w:rsidP="0034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469B7" w:rsidRPr="003469B7" w:rsidRDefault="003469B7" w:rsidP="0034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469B7">
        <w:rPr>
          <w:rFonts w:ascii="Times New Roman" w:hAnsi="Times New Roman"/>
          <w:b/>
          <w:bCs/>
          <w:sz w:val="20"/>
          <w:szCs w:val="20"/>
        </w:rPr>
        <w:t xml:space="preserve">            на присоединение к общедомовым инженерным системам и применение инженерного оборудования в помещении Правообладателя</w:t>
      </w:r>
      <w:r w:rsidR="00406078">
        <w:rPr>
          <w:rFonts w:ascii="Times New Roman" w:hAnsi="Times New Roman"/>
          <w:b/>
          <w:bCs/>
          <w:sz w:val="20"/>
          <w:szCs w:val="20"/>
        </w:rPr>
        <w:t xml:space="preserve"> (электроснабжение, отопление, водоснабжение, канализация, кондиционирование).</w:t>
      </w:r>
      <w:r w:rsidRPr="003469B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469B7">
        <w:rPr>
          <w:rFonts w:ascii="Times New Roman" w:hAnsi="Times New Roman"/>
          <w:b/>
          <w:bCs/>
          <w:sz w:val="20"/>
          <w:szCs w:val="20"/>
        </w:rPr>
        <w:t>Наименование объекта: ЖК «Савеловский Сити»</w:t>
      </w:r>
    </w:p>
    <w:p w:rsidR="003469B7" w:rsidRPr="003469B7" w:rsidRDefault="003469B7" w:rsidP="0034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469B7">
        <w:rPr>
          <w:rFonts w:ascii="Times New Roman" w:hAnsi="Times New Roman"/>
          <w:b/>
          <w:bCs/>
          <w:sz w:val="20"/>
          <w:szCs w:val="20"/>
        </w:rPr>
        <w:t>Назначение объекта: МФК</w:t>
      </w:r>
    </w:p>
    <w:p w:rsidR="003469B7" w:rsidRPr="003469B7" w:rsidRDefault="003469B7" w:rsidP="00346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469B7">
        <w:rPr>
          <w:rFonts w:ascii="Times New Roman" w:hAnsi="Times New Roman"/>
          <w:b/>
          <w:bCs/>
          <w:sz w:val="20"/>
          <w:szCs w:val="20"/>
        </w:rPr>
        <w:t>Адрес: г. Москва, ул. Новодмитровская, дом 2, корпус</w:t>
      </w:r>
      <w:r w:rsidR="00C12BBE" w:rsidRPr="00C12BB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12BBE">
        <w:rPr>
          <w:rFonts w:ascii="Times New Roman" w:hAnsi="Times New Roman"/>
          <w:b/>
          <w:bCs/>
          <w:sz w:val="20"/>
          <w:szCs w:val="20"/>
        </w:rPr>
        <w:t>В2</w:t>
      </w:r>
      <w:r w:rsidRPr="003469B7">
        <w:rPr>
          <w:rFonts w:ascii="Times New Roman" w:hAnsi="Times New Roman"/>
          <w:b/>
          <w:bCs/>
          <w:sz w:val="20"/>
          <w:szCs w:val="20"/>
        </w:rPr>
        <w:t xml:space="preserve">, пом. </w:t>
      </w:r>
      <w:r w:rsidR="00C12BBE">
        <w:rPr>
          <w:rFonts w:ascii="Times New Roman" w:hAnsi="Times New Roman"/>
          <w:b/>
          <w:bCs/>
          <w:sz w:val="20"/>
          <w:szCs w:val="20"/>
        </w:rPr>
        <w:t>104;111</w:t>
      </w:r>
      <w:r w:rsidRPr="003469B7">
        <w:rPr>
          <w:rFonts w:ascii="Times New Roman" w:hAnsi="Times New Roman"/>
          <w:b/>
          <w:bCs/>
          <w:sz w:val="20"/>
          <w:szCs w:val="20"/>
        </w:rPr>
        <w:t>.</w:t>
      </w:r>
    </w:p>
    <w:p w:rsidR="003469B7" w:rsidRPr="003469B7" w:rsidRDefault="003469B7" w:rsidP="003469B7">
      <w:pPr>
        <w:ind w:left="-856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69B7">
        <w:rPr>
          <w:rFonts w:ascii="Times New Roman" w:hAnsi="Times New Roman"/>
          <w:b/>
          <w:sz w:val="20"/>
          <w:szCs w:val="20"/>
        </w:rPr>
        <w:t>1.Введение</w:t>
      </w:r>
    </w:p>
    <w:p w:rsidR="003469B7" w:rsidRPr="003469B7" w:rsidRDefault="003469B7" w:rsidP="003469B7">
      <w:pPr>
        <w:ind w:left="680"/>
        <w:contextualSpacing/>
        <w:rPr>
          <w:rFonts w:ascii="Times New Roman" w:hAnsi="Times New Roman"/>
          <w:sz w:val="20"/>
          <w:szCs w:val="20"/>
        </w:rPr>
      </w:pPr>
      <w:r w:rsidRPr="003469B7">
        <w:rPr>
          <w:rFonts w:ascii="Times New Roman" w:hAnsi="Times New Roman"/>
          <w:b/>
          <w:sz w:val="20"/>
          <w:szCs w:val="20"/>
        </w:rPr>
        <w:t xml:space="preserve">1.1 </w:t>
      </w:r>
      <w:r w:rsidRPr="003469B7">
        <w:rPr>
          <w:rFonts w:ascii="Times New Roman" w:hAnsi="Times New Roman"/>
          <w:sz w:val="20"/>
          <w:szCs w:val="20"/>
        </w:rPr>
        <w:t>Настоящие технические условия распространяются на нежилые помещения, предназначенные для общественных, административных, коммерческих и других целей, расположенные в ЖК «Савеловский Сити».</w:t>
      </w:r>
    </w:p>
    <w:p w:rsidR="003469B7" w:rsidRPr="003469B7" w:rsidRDefault="003469B7" w:rsidP="003469B7">
      <w:pPr>
        <w:ind w:left="680"/>
        <w:contextualSpacing/>
        <w:rPr>
          <w:rFonts w:ascii="Times New Roman" w:hAnsi="Times New Roman"/>
          <w:sz w:val="20"/>
          <w:szCs w:val="20"/>
        </w:rPr>
      </w:pPr>
      <w:r w:rsidRPr="003469B7">
        <w:rPr>
          <w:rFonts w:ascii="Times New Roman" w:hAnsi="Times New Roman"/>
          <w:b/>
          <w:sz w:val="20"/>
          <w:szCs w:val="20"/>
        </w:rPr>
        <w:t xml:space="preserve">1.2 </w:t>
      </w:r>
      <w:r w:rsidRPr="003469B7">
        <w:rPr>
          <w:rFonts w:ascii="Times New Roman" w:hAnsi="Times New Roman"/>
          <w:sz w:val="20"/>
          <w:szCs w:val="20"/>
        </w:rPr>
        <w:t xml:space="preserve">Переустройство нежилых помещений должно производиться в соответствии с требованиями </w:t>
      </w:r>
      <w:bookmarkStart w:id="0" w:name="_Hlk485660189"/>
      <w:r w:rsidRPr="003469B7">
        <w:rPr>
          <w:rFonts w:ascii="Times New Roman" w:hAnsi="Times New Roman"/>
          <w:sz w:val="20"/>
          <w:szCs w:val="20"/>
        </w:rPr>
        <w:t xml:space="preserve">Жилищного кодекса РФ от 29.12.2004 № 188-ФЗ, ГОСТ, СНиП, СанПиН и иными нормативно-правовыми актами РФ (с изм. и доп., вступ. в силу </w:t>
      </w:r>
      <w:bookmarkEnd w:id="0"/>
      <w:r w:rsidRPr="003469B7">
        <w:rPr>
          <w:rFonts w:ascii="Times New Roman" w:hAnsi="Times New Roman"/>
          <w:sz w:val="20"/>
          <w:szCs w:val="20"/>
        </w:rPr>
        <w:t>на дату подписания Акта о завершении ремонтных работ).</w:t>
      </w:r>
    </w:p>
    <w:p w:rsidR="003469B7" w:rsidRPr="003469B7" w:rsidRDefault="003469B7" w:rsidP="003469B7">
      <w:pPr>
        <w:ind w:left="680"/>
        <w:contextualSpacing/>
        <w:rPr>
          <w:rFonts w:ascii="Times New Roman" w:hAnsi="Times New Roman"/>
          <w:sz w:val="20"/>
          <w:szCs w:val="20"/>
        </w:rPr>
      </w:pPr>
      <w:r w:rsidRPr="003469B7">
        <w:rPr>
          <w:rFonts w:ascii="Times New Roman" w:hAnsi="Times New Roman"/>
          <w:b/>
          <w:sz w:val="20"/>
          <w:szCs w:val="20"/>
        </w:rPr>
        <w:t>1.3</w:t>
      </w:r>
      <w:r w:rsidRPr="003469B7">
        <w:rPr>
          <w:rFonts w:ascii="Times New Roman" w:hAnsi="Times New Roman"/>
          <w:sz w:val="20"/>
          <w:szCs w:val="20"/>
        </w:rPr>
        <w:t xml:space="preserve">.Отступления от проектных требований, указанных в данных технических условиях, необходимо дополнительно       согласовать с Проектной организацией, </w:t>
      </w:r>
      <w:r w:rsidRPr="003469B7">
        <w:rPr>
          <w:rFonts w:ascii="Times New Roman" w:eastAsiaTheme="minorHAnsi" w:hAnsi="Times New Roman"/>
          <w:sz w:val="20"/>
          <w:szCs w:val="20"/>
        </w:rPr>
        <w:t>ООО УК «ДОМС» и АО «МР Групп»</w:t>
      </w:r>
      <w:r w:rsidRPr="003469B7">
        <w:rPr>
          <w:rFonts w:ascii="Times New Roman" w:hAnsi="Times New Roman"/>
          <w:sz w:val="20"/>
          <w:szCs w:val="20"/>
        </w:rPr>
        <w:t>.</w:t>
      </w:r>
    </w:p>
    <w:p w:rsidR="003469B7" w:rsidRPr="003469B7" w:rsidRDefault="003469B7" w:rsidP="003469B7">
      <w:pPr>
        <w:ind w:left="709"/>
        <w:contextualSpacing/>
        <w:rPr>
          <w:rFonts w:ascii="Times New Roman" w:hAnsi="Times New Roman"/>
          <w:b/>
          <w:sz w:val="20"/>
          <w:szCs w:val="20"/>
        </w:rPr>
      </w:pPr>
    </w:p>
    <w:p w:rsidR="003469B7" w:rsidRPr="003469B7" w:rsidRDefault="003469B7" w:rsidP="003469B7">
      <w:pPr>
        <w:contextualSpacing/>
        <w:rPr>
          <w:rFonts w:ascii="Times New Roman" w:hAnsi="Times New Roman"/>
          <w:b/>
          <w:sz w:val="20"/>
          <w:szCs w:val="20"/>
        </w:rPr>
      </w:pPr>
      <w:r w:rsidRPr="003469B7">
        <w:rPr>
          <w:rFonts w:ascii="Times New Roman" w:hAnsi="Times New Roman"/>
          <w:b/>
          <w:sz w:val="20"/>
          <w:szCs w:val="20"/>
        </w:rPr>
        <w:t xml:space="preserve">              2.Технические требования</w:t>
      </w:r>
    </w:p>
    <w:p w:rsidR="003469B7" w:rsidRPr="003469B7" w:rsidRDefault="003469B7" w:rsidP="003469B7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3469B7">
        <w:rPr>
          <w:rFonts w:ascii="Times New Roman" w:hAnsi="Times New Roman"/>
          <w:sz w:val="20"/>
          <w:szCs w:val="20"/>
        </w:rPr>
        <w:t>Готовые к эксплуатации помещения должны соответствовать настоящим техническим условиям, требованиям Жилищного кодекса РФ, ГОСТ, СНиП, СП, СанПиН, иными нормативно-правовыми актами РФ (с изм. и доп., вступ. в силу) и комплекту исполнительной документации.</w:t>
      </w:r>
    </w:p>
    <w:p w:rsidR="003469B7" w:rsidRPr="003469B7" w:rsidRDefault="003469B7" w:rsidP="003469B7">
      <w:pPr>
        <w:autoSpaceDE w:val="0"/>
        <w:autoSpaceDN w:val="0"/>
        <w:adjustRightInd w:val="0"/>
        <w:ind w:left="737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737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469B7">
        <w:rPr>
          <w:rFonts w:ascii="Times New Roman" w:eastAsiaTheme="minorHAnsi" w:hAnsi="Times New Roman" w:cs="Arial"/>
          <w:b/>
          <w:sz w:val="22"/>
          <w:szCs w:val="22"/>
        </w:rPr>
        <w:t xml:space="preserve">3. </w:t>
      </w:r>
      <w:r w:rsidRPr="003469B7">
        <w:rPr>
          <w:rFonts w:ascii="Times New Roman" w:eastAsiaTheme="minorHAnsi" w:hAnsi="Times New Roman"/>
          <w:b/>
          <w:sz w:val="20"/>
          <w:szCs w:val="20"/>
        </w:rPr>
        <w:t>Осуществления технологического присоединения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3.1 Электроснабжение: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Параметры электроснабжения: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Ввод №___от ________  до ________.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Категория надежности электроснабжения – II.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Электрическая мощность, разрешённая Арендатору для подключения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ЩС-___: Руст.=______кВт, Ррасч.=______кВт,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Напряжение питания – 380 В, 3-х фазное, система заземления TN-С-S.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Распределительное устройство Арендодателя – 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ЭЩ_____.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Питающая линия –</w:t>
      </w: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>ППГ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нг 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  <w:lang w:val="en-US"/>
        </w:rPr>
        <w:t>HF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_______ длина _______ м для ЩС-_____.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Точка присоединения – кабельные наконечники вводного кабеля в Помещении Арендатора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осуществления технологического присоединения, Арендатору необходимо выполнить проект электроснабжения в проектной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организации, имеющей необходимое свидетельство СРО,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 соответствии с действующими нормами проектирования, ПУЭ (изд.7), в котором предусмотреть все условия, предоставленные ООО УК «ДОМС». 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Электромонтажные работы: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1) До электромонтажных работ необходимо согласовать проект электроснабжения с Арендодателем или его уполномоченным представителем.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2) Решить вопрос о балансовой принадлежности существующих сетей и сооружений, оформить акт границ эксплуатационной ответственности в соответствии с условиями существующего договора (соглашения), касающимися электрообеспечения и обслуживания электро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установки. Обеспечить организацию эксплуатации электроустановок.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3) Электромонтажные работы должна выполнять организация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, имеющая необходимое свидетельство СРО,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 соответствии с проектом, </w:t>
      </w:r>
      <w:r w:rsidRPr="003469B7">
        <w:rPr>
          <w:rFonts w:ascii="Times New Roman" w:eastAsiaTheme="minorHAnsi" w:hAnsi="Times New Roman"/>
          <w:sz w:val="20"/>
          <w:szCs w:val="20"/>
          <w:u w:val="single"/>
        </w:rPr>
        <w:t>с составлением актов на скрытые работы в присутстви</w:t>
      </w:r>
      <w:r>
        <w:rPr>
          <w:rFonts w:ascii="Times New Roman" w:eastAsiaTheme="minorHAnsi" w:hAnsi="Times New Roman"/>
          <w:sz w:val="20"/>
          <w:szCs w:val="20"/>
          <w:u w:val="single"/>
        </w:rPr>
        <w:t xml:space="preserve">и представителя ООО УК «ДОМС».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Все элементы электроустановки должны быть заводского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изготовления, иметь необходимые сертификаты (паспорта) и обеспечивать равномерную загрузку трехфазной сети.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Необходимые испытания и измерения выполнить специализированной организацией.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Силовые, осветительные и технологические сети выполнять раздельно, система заземления TN-С-S.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В помещении Арендатора рекомендуется использовать энергосберегающие осветительные приборы.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Освещенность в Помещении должна соответствовать СНиП 23.05.95 «Естественное и искусственное освещение».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По окончании монтажа и пусконаладочных работ, предъявить электроустановку для допуска в эксплуатацию в техническую службу Арендодателя. Копии исполнительно-технической документации предоставить Арендодателю и ООО УК «ДОМС».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8) Запрещено использование электрической энергии в целях отопления.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9) Фактическое присоединение энергопринимающих устройств будет произведено после осмотра (обследования) присоединяемых энергопринимающих устройств должностным лицом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и выдачи уполномоченным органом разрешения на допуск в эксплуатацию энергоустановки, составления «Акта разграничения балансовой и эксплуатационной ответственности», оформления «Договора на электроснабжение» ООО УК «ДОМС».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 w:cs="Arial"/>
          <w:color w:val="000000"/>
          <w:sz w:val="20"/>
          <w:szCs w:val="20"/>
        </w:rPr>
        <w:t>Системы должны соответствовать требованиям следующих нормативных документов: ПУЭ - «Правила устройства электроустановок» издание 7; СПЗ 1-110-2003 «Проектирование и монтаж электроустановок жилых и общественных зданий»; СНиП 3.05.06-85 «Электротехнические устройства»; СП 52.13330.2011 (СНиП 23-05-95) «Естественное и искусственное освещение»; СП 6.13130.2013 «Системы противопожарной защиты. Электрооборудование. Требования пожарной безопасности»; СНиП 21-02-97* «Пожарная безопасность зданий и сооружений»; ГОСТ Р 31565-2012 «Кабельные изделия. Требования пожарной безопасности»; ГОСТ Р 50571 «Электроустановки зданий» Часть №№ 1-10; СанПиН 2.2.1 -2.1.1.1278-03 "Естественное и искусственное освещение".</w:t>
      </w:r>
    </w:p>
    <w:p w:rsidR="003469B7" w:rsidRPr="003469B7" w:rsidRDefault="003469B7" w:rsidP="003469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3.2 </w:t>
      </w:r>
      <w:r w:rsidR="009575C8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ОВиК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: </w:t>
      </w:r>
    </w:p>
    <w:p w:rsidR="00805875" w:rsidRPr="003469B7" w:rsidRDefault="00805875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469B7">
        <w:rPr>
          <w:rFonts w:ascii="Times New Roman" w:eastAsiaTheme="minorHAnsi" w:hAnsi="Times New Roman"/>
          <w:b/>
          <w:sz w:val="20"/>
          <w:szCs w:val="20"/>
        </w:rPr>
        <w:t xml:space="preserve">Вентиляция: </w:t>
      </w:r>
    </w:p>
    <w:p w:rsidR="007E306A" w:rsidRPr="007E306A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Приточная </w:t>
      </w:r>
      <w:r w:rsidR="007E306A" w:rsidRPr="003469B7">
        <w:rPr>
          <w:rFonts w:ascii="Times New Roman" w:eastAsiaTheme="minorHAnsi" w:hAnsi="Times New Roman"/>
          <w:color w:val="000000"/>
          <w:sz w:val="20"/>
          <w:szCs w:val="20"/>
        </w:rPr>
        <w:t>вентустановка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>:</w:t>
      </w:r>
      <w:r w:rsidR="007E306A"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>CП-1;</w:t>
      </w:r>
      <w:r w:rsidR="00E3718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>СП-8 (Промаэротехника)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Расход подаваемого воздуха 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>1940; 1290</w:t>
      </w: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м3\час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Сечение: 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>1000*380; 930*340.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Вытяжная вентустановка: 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>С-В1; С-В2; С-В3; С-В</w:t>
      </w:r>
      <w:r w:rsidR="003E0510">
        <w:rPr>
          <w:rFonts w:ascii="Times New Roman" w:eastAsiaTheme="minorHAnsi" w:hAnsi="Times New Roman"/>
          <w:color w:val="000000"/>
          <w:sz w:val="20"/>
          <w:szCs w:val="20"/>
        </w:rPr>
        <w:t>19; С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 xml:space="preserve">-В20;С-В21;С-В22;С-В23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Расход подаваемого воздуха</w:t>
      </w:r>
      <w:r w:rsidR="007E306A">
        <w:rPr>
          <w:rFonts w:ascii="Times New Roman" w:eastAsiaTheme="minorHAnsi" w:hAnsi="Times New Roman"/>
          <w:color w:val="000000"/>
          <w:sz w:val="20"/>
          <w:szCs w:val="20"/>
        </w:rPr>
        <w:t xml:space="preserve"> 740;170;170;1150;440;400;90;110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м3\час </w:t>
      </w:r>
    </w:p>
    <w:p w:rsidR="003469B7" w:rsidRPr="00FF39F8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Сечение в точке </w:t>
      </w:r>
      <w:r w:rsidR="00E3718F"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подключения </w:t>
      </w:r>
      <w:r w:rsidR="00E3718F"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d</w:t>
      </w:r>
      <w:r w:rsidR="00DF040F" w:rsidRPr="00DF040F">
        <w:rPr>
          <w:rFonts w:ascii="Times New Roman" w:eastAsiaTheme="minorHAnsi" w:hAnsi="Times New Roman"/>
          <w:bCs/>
          <w:color w:val="000000"/>
          <w:sz w:val="20"/>
          <w:szCs w:val="20"/>
        </w:rPr>
        <w:t>=200</w:t>
      </w:r>
      <w:r w:rsidR="00DF040F">
        <w:rPr>
          <w:rFonts w:ascii="Times New Roman" w:eastAsiaTheme="minorHAnsi" w:hAnsi="Times New Roman"/>
          <w:bCs/>
          <w:color w:val="000000"/>
          <w:sz w:val="20"/>
          <w:szCs w:val="20"/>
        </w:rPr>
        <w:t>;150*150;150*150;300*</w:t>
      </w:r>
      <w:r w:rsidR="003E0510">
        <w:rPr>
          <w:rFonts w:ascii="Times New Roman" w:eastAsiaTheme="minorHAnsi" w:hAnsi="Times New Roman"/>
          <w:bCs/>
          <w:color w:val="000000"/>
          <w:sz w:val="20"/>
          <w:szCs w:val="20"/>
        </w:rPr>
        <w:t>150;</w:t>
      </w:r>
      <w:r w:rsidR="003E0510">
        <w:rPr>
          <w:rFonts w:ascii="Times New Roman" w:eastAsiaTheme="minorHAnsi" w:hAnsi="Times New Roman"/>
          <w:bCs/>
          <w:color w:val="000000"/>
          <w:sz w:val="20"/>
          <w:szCs w:val="20"/>
          <w:lang w:val="en-US"/>
        </w:rPr>
        <w:t xml:space="preserve"> d</w:t>
      </w:r>
      <w:r w:rsidR="00DF040F" w:rsidRPr="00DF040F">
        <w:rPr>
          <w:rFonts w:ascii="Times New Roman" w:eastAsiaTheme="minorHAnsi" w:hAnsi="Times New Roman"/>
          <w:bCs/>
          <w:color w:val="000000"/>
          <w:sz w:val="20"/>
          <w:szCs w:val="20"/>
        </w:rPr>
        <w:t>=125;</w:t>
      </w:r>
      <w:r w:rsidR="00DF040F">
        <w:rPr>
          <w:rFonts w:ascii="Times New Roman" w:eastAsiaTheme="minorHAnsi" w:hAnsi="Times New Roman"/>
          <w:bCs/>
          <w:color w:val="000000"/>
          <w:sz w:val="20"/>
          <w:szCs w:val="20"/>
          <w:lang w:val="en-US"/>
        </w:rPr>
        <w:t>d</w:t>
      </w:r>
      <w:r w:rsidR="00DF040F" w:rsidRPr="00DF040F">
        <w:rPr>
          <w:rFonts w:ascii="Times New Roman" w:eastAsiaTheme="minorHAnsi" w:hAnsi="Times New Roman"/>
          <w:bCs/>
          <w:color w:val="000000"/>
          <w:sz w:val="20"/>
          <w:szCs w:val="20"/>
        </w:rPr>
        <w:t>=125;</w:t>
      </w:r>
      <w:r w:rsidR="00DF040F">
        <w:rPr>
          <w:rFonts w:ascii="Times New Roman" w:eastAsiaTheme="minorHAnsi" w:hAnsi="Times New Roman"/>
          <w:bCs/>
          <w:color w:val="000000"/>
          <w:sz w:val="20"/>
          <w:szCs w:val="20"/>
          <w:lang w:val="en-US"/>
        </w:rPr>
        <w:t>d</w:t>
      </w:r>
      <w:r w:rsidR="00DF040F" w:rsidRPr="00DF040F">
        <w:rPr>
          <w:rFonts w:ascii="Times New Roman" w:eastAsiaTheme="minorHAnsi" w:hAnsi="Times New Roman"/>
          <w:bCs/>
          <w:color w:val="000000"/>
          <w:sz w:val="20"/>
          <w:szCs w:val="20"/>
        </w:rPr>
        <w:t>=150</w:t>
      </w:r>
      <w:r w:rsidR="00FF39F8" w:rsidRPr="00FF39F8">
        <w:rPr>
          <w:rFonts w:ascii="Times New Roman" w:eastAsiaTheme="minorHAnsi" w:hAnsi="Times New Roman"/>
          <w:bCs/>
          <w:color w:val="000000"/>
          <w:sz w:val="20"/>
          <w:szCs w:val="20"/>
        </w:rPr>
        <w:t>;</w:t>
      </w:r>
      <w:r w:rsidR="00FF39F8">
        <w:rPr>
          <w:rFonts w:ascii="Times New Roman" w:eastAsiaTheme="minorHAnsi" w:hAnsi="Times New Roman"/>
          <w:bCs/>
          <w:color w:val="000000"/>
          <w:sz w:val="20"/>
          <w:szCs w:val="20"/>
          <w:lang w:val="en-US"/>
        </w:rPr>
        <w:t>d</w:t>
      </w:r>
      <w:r w:rsidR="00FF39F8" w:rsidRPr="00FF39F8">
        <w:rPr>
          <w:rFonts w:ascii="Times New Roman" w:eastAsiaTheme="minorHAnsi" w:hAnsi="Times New Roman"/>
          <w:bCs/>
          <w:color w:val="000000"/>
          <w:sz w:val="20"/>
          <w:szCs w:val="20"/>
        </w:rPr>
        <w:t>=150*150.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Кондиционирование: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Воздушное, 2-х трубное с использованием фанкойлов.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Холодоноситель (кондиционирование) – </w:t>
      </w:r>
      <w:r w:rsidR="00FF39F8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R</w:t>
      </w:r>
      <w:r w:rsidR="00FF39F8" w:rsidRPr="00E3718F">
        <w:rPr>
          <w:rFonts w:ascii="Times New Roman" w:eastAsiaTheme="minorHAnsi" w:hAnsi="Times New Roman"/>
          <w:color w:val="000000"/>
          <w:sz w:val="20"/>
          <w:szCs w:val="20"/>
        </w:rPr>
        <w:t>-410</w:t>
      </w:r>
      <w:r w:rsidR="00FF39F8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A</w:t>
      </w:r>
      <w:r w:rsidR="00FF39F8" w:rsidRPr="00E3718F">
        <w:rPr>
          <w:rFonts w:ascii="Times New Roman" w:eastAsiaTheme="minorHAnsi" w:hAnsi="Times New Roman"/>
          <w:color w:val="000000"/>
          <w:sz w:val="20"/>
          <w:szCs w:val="20"/>
        </w:rPr>
        <w:t>.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Диаметр холодопроводов в точке подключения </w:t>
      </w: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: </w:t>
      </w:r>
      <w:r w:rsidR="00E3718F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>ККБ</w:t>
      </w:r>
      <w:r w:rsidR="00E3718F">
        <w:rPr>
          <w:rFonts w:ascii="Times New Roman" w:eastAsiaTheme="minorHAnsi" w:hAnsi="Times New Roman"/>
          <w:bCs/>
          <w:color w:val="000000"/>
          <w:sz w:val="20"/>
          <w:szCs w:val="20"/>
        </w:rPr>
        <w:t>1</w:t>
      </w:r>
      <w:r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>Ду</w:t>
      </w:r>
      <w:r w:rsidR="00E3718F">
        <w:rPr>
          <w:rFonts w:ascii="Times New Roman" w:eastAsiaTheme="minorHAnsi" w:hAnsi="Times New Roman"/>
          <w:bCs/>
          <w:color w:val="000000"/>
          <w:sz w:val="20"/>
          <w:szCs w:val="20"/>
        </w:rPr>
        <w:t>=9,52; 15,89;</w:t>
      </w:r>
      <w:r w:rsidR="00E3718F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E3718F">
        <w:rPr>
          <w:rFonts w:ascii="Times New Roman" w:eastAsiaTheme="minorHAnsi" w:hAnsi="Times New Roman"/>
          <w:bCs/>
          <w:color w:val="000000"/>
          <w:sz w:val="20"/>
          <w:szCs w:val="20"/>
        </w:rPr>
        <w:t>К1,1</w:t>
      </w:r>
      <w:r w:rsidR="00E3718F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E3718F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>Ду</w:t>
      </w:r>
      <w:r w:rsidR="00E3718F">
        <w:rPr>
          <w:rFonts w:ascii="Times New Roman" w:eastAsiaTheme="minorHAnsi" w:hAnsi="Times New Roman"/>
          <w:bCs/>
          <w:color w:val="000000"/>
          <w:sz w:val="20"/>
          <w:szCs w:val="20"/>
        </w:rPr>
        <w:t>= 12,7; 22,23</w:t>
      </w:r>
      <w:r w:rsidR="00E3718F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; </w:t>
      </w:r>
      <w:r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E3718F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>К1,2</w:t>
      </w:r>
      <w:r w:rsidR="00E3718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Ду=9,52;15,89; К8 Ду=9,52;</w:t>
      </w:r>
      <w:r w:rsidR="003E0510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19,05; </w:t>
      </w:r>
      <w:r w:rsidR="003E0510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>ККБ</w:t>
      </w:r>
      <w:r w:rsidR="003E0510">
        <w:rPr>
          <w:rFonts w:ascii="Times New Roman" w:eastAsiaTheme="minorHAnsi" w:hAnsi="Times New Roman"/>
          <w:bCs/>
          <w:color w:val="000000"/>
          <w:sz w:val="20"/>
          <w:szCs w:val="20"/>
        </w:rPr>
        <w:t>8</w:t>
      </w:r>
      <w:r w:rsidR="003E0510" w:rsidRPr="00E3718F">
        <w:rPr>
          <w:rFonts w:ascii="Times New Roman" w:eastAsiaTheme="minorHAnsi" w:hAnsi="Times New Roman"/>
          <w:bCs/>
          <w:color w:val="000000"/>
          <w:sz w:val="20"/>
          <w:szCs w:val="20"/>
        </w:rPr>
        <w:t>Ду</w:t>
      </w:r>
      <w:r w:rsidR="003E0510">
        <w:rPr>
          <w:rFonts w:ascii="Times New Roman" w:eastAsiaTheme="minorHAnsi" w:hAnsi="Times New Roman"/>
          <w:bCs/>
          <w:color w:val="000000"/>
          <w:sz w:val="20"/>
          <w:szCs w:val="20"/>
        </w:rPr>
        <w:t>=9,52; 15,89</w:t>
      </w:r>
      <w:r w:rsidR="003E0510">
        <w:rPr>
          <w:rFonts w:ascii="Times New Roman" w:eastAsiaTheme="minorHAnsi" w:hAnsi="Times New Roman"/>
          <w:bCs/>
          <w:color w:val="000000"/>
          <w:sz w:val="20"/>
          <w:szCs w:val="20"/>
        </w:rPr>
        <w:t>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Холодильная мощность</w:t>
      </w:r>
      <w:r w:rsidR="003E0510">
        <w:rPr>
          <w:rFonts w:ascii="Times New Roman" w:eastAsiaTheme="minorHAnsi" w:hAnsi="Times New Roman"/>
          <w:color w:val="000000"/>
          <w:sz w:val="20"/>
          <w:szCs w:val="20"/>
        </w:rPr>
        <w:t xml:space="preserve"> 28; 31;</w:t>
      </w:r>
      <w:bookmarkStart w:id="1" w:name="_GoBack"/>
      <w:bookmarkEnd w:id="1"/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кВт. </w:t>
      </w:r>
    </w:p>
    <w:p w:rsidR="009575C8" w:rsidRPr="003469B7" w:rsidRDefault="009575C8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осуществления технологического присоединения Арендатору необходимо выполнить проект системы в проектной организации,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имеющей необходимое свидетельство СРО, в соответствии с действующими нормами проектирования, в котором предусмотреть следующее: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Состав проекта: Общие данные. Пояснительная записка. Расчеты. Таблицы (воздушно-тепловые балансы, водопотребление и т.д.). Характеристики устанавливаемого оборудования. Принципиальные схемы. Поэтажные планы, при необходимости планы кровли (с расстановкой оборудования, с указанием диаметров, расходов, типа и параметров холодо-/теплоносителя и т.д.). Аксонометрические схемы. Спецификация оборудования и материалов.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Проектирование вести на основании действующих на территории Российской Федерации правил и стандартов, согласно требованиям экологических, санитарно-гигиенический, противопожарных и других норм.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Трубопроводы систем тепло-/холодоснабжения и водоснабжения изолировать теплоизоляцией на основе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вспененного каучука, толщина которой определяется расчетом.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sz w:val="20"/>
          <w:szCs w:val="20"/>
        </w:rPr>
      </w:pPr>
      <w:r w:rsidRPr="003469B7">
        <w:rPr>
          <w:rFonts w:ascii="Times New Roman" w:eastAsiaTheme="minorHAnsi" w:hAnsi="Times New Roman"/>
          <w:sz w:val="20"/>
          <w:szCs w:val="20"/>
        </w:rPr>
        <w:t>4) Систему отвода дренажа от фанкойлов проектировать с подключением к существующей дренажной системе Здания. В местах подключения дренажа к фанкойлу установить гидрозатвор.</w:t>
      </w:r>
      <w:r w:rsidRPr="003469B7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5</w:t>
      </w:r>
      <w:r w:rsidRPr="003469B7">
        <w:rPr>
          <w:rFonts w:ascii="Times New Roman" w:eastAsiaTheme="minorHAnsi" w:hAnsi="Times New Roman"/>
          <w:sz w:val="20"/>
          <w:szCs w:val="20"/>
        </w:rPr>
        <w:t>) Воздуховоды систем общеобменной и технической вентиляции проектирова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ть из оцинкованной стали, с теплоизоляцией приточных воздуховодов, толщиной не менее 6мм.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6) Предусмотреть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легкий доступ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и установку ревизии в местах подключения горизонтального участка сети канализации к стояку.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Расчет </w:t>
      </w:r>
      <w:r>
        <w:rPr>
          <w:rFonts w:ascii="Times New Roman" w:eastAsiaTheme="minorHAnsi" w:hAnsi="Times New Roman"/>
          <w:sz w:val="20"/>
          <w:szCs w:val="20"/>
        </w:rPr>
        <w:t>и балансировку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 приточного и вытяжного воздуха произвести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в соответствии с сечением воздуховодов, предоставляемых Арендодателем в точке подключения.</w:t>
      </w:r>
    </w:p>
    <w:p w:rsidR="003469B7" w:rsidRPr="003469B7" w:rsidRDefault="003469B7" w:rsidP="003469B7">
      <w:pPr>
        <w:spacing w:after="200" w:line="276" w:lineRule="auto"/>
        <w:ind w:left="680"/>
        <w:rPr>
          <w:rFonts w:ascii="Times New Roman" w:eastAsiaTheme="minorHAnsi" w:hAnsi="Times New Roman"/>
          <w:color w:val="FF0000"/>
          <w:sz w:val="20"/>
          <w:szCs w:val="20"/>
        </w:rPr>
      </w:pPr>
      <w:r w:rsidRPr="003469B7">
        <w:rPr>
          <w:rFonts w:ascii="Times New Roman" w:eastAsiaTheme="minorHAnsi" w:hAnsi="Times New Roman"/>
          <w:color w:val="FF0000"/>
          <w:sz w:val="20"/>
          <w:szCs w:val="20"/>
        </w:rPr>
        <w:t xml:space="preserve"> </w:t>
      </w:r>
      <w:r w:rsidRPr="003469B7">
        <w:rPr>
          <w:rFonts w:ascii="Times New Roman" w:eastAsiaTheme="minorHAnsi" w:hAnsi="Times New Roman"/>
          <w:sz w:val="20"/>
          <w:szCs w:val="20"/>
        </w:rPr>
        <w:t>8) Мощностные характеристики устанавливаемого оборудования, сечение воздуховодов, диаметры магистральных труб и марки проводов и кабелей номиналы и марки аппаратов, спецификацию оборудования и кабельный журнал, т.д.                                                                                                                                                                                                     9) Суммарная мощность устанавливаемого оборудования должна быть согласована с Арендодателем и ООО УК «ДОМС».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Монтажные работы: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До начала монтажных работ необходимо согласовать проект с Арендодателем и его уполномоченным представителем, и, при необходимости, с государственными органами РФ.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2) Монтажные работы должна выполнять организац</w:t>
      </w:r>
      <w:r w:rsidRPr="003469B7">
        <w:rPr>
          <w:rFonts w:ascii="Times New Roman" w:eastAsiaTheme="minorHAnsi" w:hAnsi="Times New Roman"/>
          <w:sz w:val="20"/>
          <w:szCs w:val="20"/>
        </w:rPr>
        <w:t>ия, имеющая необходимое свидетельство СРО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, в соответствии с проектом, с составлением актов на скрытые работы.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Все элементы должны быть заводского изготовления, иметь необходимые сертификаты (паспорта).  </w:t>
      </w:r>
    </w:p>
    <w:p w:rsid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Все кабели должны проходить по лоткам и в кабель каналах. При одновременной прокладке силовых и слаботочных кабелей в одном кабель канале, канал должен быть оборудован защитной перегородкой.                                                                     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Вентиляционные короба должны быть выполнены из материалов, соответствующих ГОСТу и СНиП исходя из предназначения системы.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При организации дренажной системы предусмотреть систему исключающую возможность проникновения вредных запахов из дренажной системы.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8) Работы по монтажу, наладке и регулировке системы в Помещении Арендатора производятся за счет Арендатора. При проведении любых монтажных работ должна быть обеспечена сохранность смонтированных инженерных систем и коммуникаций Здания (в т.ч. извещатели, модули, громкоговорители и кабельная разводка внутри Помещения Арендатора).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FF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9) Для </w:t>
      </w:r>
      <w:r w:rsidRPr="003469B7">
        <w:rPr>
          <w:rFonts w:ascii="Times New Roman" w:eastAsiaTheme="minorHAnsi" w:hAnsi="Times New Roman"/>
          <w:sz w:val="20"/>
          <w:szCs w:val="20"/>
        </w:rPr>
        <w:t>правильной и безопасной эксплуатации систем, необходимо произвести испытания и измерения специализированной организацией, с предоставлением соответствующих актов и отчётов</w:t>
      </w:r>
      <w:r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Подключение оборудования Арендатора к сети Арендодателя, осуществляется при наличии у Арендатора следующих документов: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Проекта, согласованного Арендодателем и, при необходимости, в Государственных органах;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Исполнительных схем и чертежей;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Сертификатов (паспортов) на установленное оборудование и кабельную продукцию;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Актов на скрытые работы;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Технических отчетов испытаний и </w:t>
      </w:r>
      <w:r>
        <w:rPr>
          <w:rFonts w:ascii="Times New Roman" w:eastAsiaTheme="minorHAnsi" w:hAnsi="Times New Roman"/>
          <w:color w:val="000000"/>
          <w:sz w:val="20"/>
          <w:szCs w:val="20"/>
        </w:rPr>
        <w:t>измерений оборудования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Акта о разграничении балансовой принадлежности;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Копии договора с эксплуатирующей организацией (при отсутствии собственного эксплуатирующего персонала) с эксплуатационной документацией.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8) Подключение новых и доп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олнительных мощностей, а также работы по их реконструкции производятся только при наличии письменного разрешения Арендодателя, согласованного с ООО УК «ДОМС».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3.3 Водоснабжение и канализация: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Водоснабжение и канализация: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Точки подключения: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>Р раб.-____ бар.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ХВС Ду _____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ГВС Ду _____ </w:t>
      </w:r>
    </w:p>
    <w:p w:rsid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К 1 Ду ______ </w:t>
      </w:r>
    </w:p>
    <w:p w:rsidR="00805875" w:rsidRPr="003469B7" w:rsidRDefault="00805875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осуществления технологического присоединения Арендатору необходимо выполнить проект системы в проектной организации,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имеющей необходимое свидетельство СРО, в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соответствии с действующими нормами проектирования, в котором предусмотреть: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Разработать рабочую документацию раздела ВК. В состав рабочей документации включить проектный баланс водопотребления и водоотведения.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Предусмотреть установку после запорной арматуры приборов учета расхода воды.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Предусмотреть организацию эксплуатации элементов системы.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4) Расчет расхода потребляемой воды в соответствии с сечением магистралей, предоставляемых Арендодателем в точке подключения.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Мощностные характеристики устанавливаемого оборудования, сечение магистральных труб и марки аппаратов, спецификацию оборудования и т.д.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Установку запорной арматуры соответствующего сечения на вводных магистралях, а также перед каждым прибором в местах быстрого доступа.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Установку счетчика холодной и горячей воды.                                                                                                                                                               8) Суммарный расход потребленной воды на устанавливаемом оборудовании должен быть согласован с   Арендодателем.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Монтажные работы: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До начала монтажных работ проект необходимо согласовать с Арендодателем или его уполномоченным представителем, и, при необходимости, с государственными органами РФ.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Монтажные работы должна выполнять организация,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имеющая необходимое свидетельство СРО,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 соответствии с проектом, с составлением актов на скрытые работы. Все элементы должны быть заводского изготовления, иметь необходимые сертификаты (паспорта).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При организации канализационных систем и сливных трапов предусмотреть систему исключающую возможность проникновения вредных запахов из неё.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Работы по монтажу, наладке и регулировке системы в Помещении Арендатора производятся за счёт Арендатора.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При проведении любых монтажных работ должна быть обеспечена сохранность смонтированных инженерных систем и коммуникаций Здания (в т.ч. извещатели, модули, громкоговорители и кабельная разводка внутри Помещения Арендатора).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sz w:val="20"/>
          <w:szCs w:val="20"/>
        </w:rPr>
      </w:pPr>
      <w:r w:rsidRPr="003469B7">
        <w:rPr>
          <w:rFonts w:ascii="Times New Roman" w:eastAsiaTheme="minorHAnsi" w:hAnsi="Times New Roman"/>
          <w:sz w:val="20"/>
          <w:szCs w:val="20"/>
        </w:rPr>
        <w:t xml:space="preserve">6) Для нормальной эксплуатации системы выполнить необходимые испытания и измерения специализированной организацией с предоставлением соответствующих актов Арендатору.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Подключение оборудования Арендатора к сети Арендодателя, осуществляется при наличии у Арендатора следующих документов: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Проекта, согласованного Арендодателем и, при необходимости, в Государственных органах;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Исполнительных схем и чертежей.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Сертификатов (паспортов) на установленное оборудование и кабельную продукцию.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Актов на скрытые работы.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5) Технических отчетов ис</w:t>
      </w:r>
      <w:r w:rsidR="009575C8">
        <w:rPr>
          <w:rFonts w:ascii="Times New Roman" w:eastAsiaTheme="minorHAnsi" w:hAnsi="Times New Roman"/>
          <w:color w:val="000000"/>
          <w:sz w:val="20"/>
          <w:szCs w:val="20"/>
        </w:rPr>
        <w:t>пытаний и измерений оборудования.</w:t>
      </w:r>
      <w:r w:rsidRPr="003469B7">
        <w:rPr>
          <w:rFonts w:ascii="Times New Roman" w:eastAsiaTheme="minorHAnsi" w:hAnsi="Times New Roman"/>
          <w:color w:val="FF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Акта о разграничении балансовой принадлежности.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7) Копии договора</w:t>
      </w:r>
      <w:r w:rsidR="009575C8">
        <w:rPr>
          <w:rFonts w:ascii="Times New Roman" w:eastAsiaTheme="minorHAnsi" w:hAnsi="Times New Roman"/>
          <w:color w:val="000000"/>
          <w:sz w:val="20"/>
          <w:szCs w:val="20"/>
        </w:rPr>
        <w:t xml:space="preserve"> с эксплуатирующей организацией</w:t>
      </w:r>
      <w:r w:rsidR="00805875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(при отсутствии собственного эксплуатирующего персонала) с эксплуатационной документацией.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bookmarkStart w:id="2" w:name="_Hlk485726497"/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Системы</w:t>
      </w:r>
      <w:r w:rsidRPr="003469B7">
        <w:rPr>
          <w:rFonts w:ascii="Times New Roman" w:eastAsiaTheme="minorHAnsi" w:hAnsi="Times New Roman" w:cs="Arial"/>
          <w:color w:val="000000"/>
          <w:sz w:val="20"/>
          <w:szCs w:val="20"/>
        </w:rPr>
        <w:t xml:space="preserve"> должны соответствовать требованиям следующих нормативных документов:</w:t>
      </w:r>
      <w:bookmarkEnd w:id="2"/>
      <w:r w:rsidRPr="003469B7">
        <w:rPr>
          <w:rFonts w:ascii="Times New Roman" w:eastAsiaTheme="minorHAnsi" w:hAnsi="Times New Roman" w:cs="Arial"/>
          <w:color w:val="000000"/>
          <w:sz w:val="20"/>
          <w:szCs w:val="20"/>
        </w:rPr>
        <w:t xml:space="preserve"> СП 4.13130.2009. «Ограничение распространения пожара на объектах защиты. Требования к объемно-планировочным и конструктивным решениям; СП 7.13130.2013 «Отопление, вентиляция и кондиционирование. Противопожарные требования»; СП 50.13330.2010 СНиП 23-02-2003 "Тепловая защита зданий"; СП 54.13330.2011 «Здания жилые многоквартирные»; СП 60.13330.2012 (СНиП 41-01-03) «Отопление, вентиляция и кондиционирование»; СП 118.13330.2011 СНиП 31-06-2009 «Общественные здания и сооружения»; СНиП 23-01-99* "Строительная климатология"; ГОСТ 30494-96 «Здания жилые и общественные. Параметры микроклимата в помещениях».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Подключение новых и дополнительных мощностей, а также работы по их реконструкции производятся только при наличии письменного разрешения Арендодателя и согласованные с ООО УК «ДОМС».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3.4 Слаботочные системы: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осуществления технологического присоединения Арендатору необходимо выполнить проект системы проектной организацией,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имеющей необходимое свидетельство СРО,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 соответствии с действующими нормами проектирования, в котором предусмотреть: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Разработать проект.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Предусмотреть организацию эксплуатации элементов системы.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Произвести расчет мощностных характеристик устанавливаемого оборудования, сечения и марки питающих кабелей, номиналы и марки аппаратов, спецификацию оборудования,  кабельный журнал, т.д. </w:t>
      </w:r>
    </w:p>
    <w:p w:rsid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4) Применить кабели негорючие с низким дымо-</w:t>
      </w:r>
      <w:r w:rsidR="009575C8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газовыделением.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Монтажные работы: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1) До начала монтажных работ проект необходимо согласовать с Арендодателем или его уполномоченным представителем, и, при необходимости, с государственными органами РФ.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Монтажные работы должна выполнять организация, </w:t>
      </w:r>
      <w:r w:rsidRPr="003469B7">
        <w:rPr>
          <w:rFonts w:ascii="Times New Roman" w:eastAsiaTheme="minorHAnsi" w:hAnsi="Times New Roman"/>
          <w:sz w:val="20"/>
          <w:szCs w:val="20"/>
        </w:rPr>
        <w:t xml:space="preserve">имеющая необходимое свидетельство СРО, 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в соответствии с проектом, с составлением актов на скрытые работы. Все элементы должны быть заводского изготовления, иметь необходимые сертификаты (паспорта).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Работы по монтажу, наладке и программированию системы в Помещении Арендатора производятся за счет Арендатора.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При проведении любых монтажных работ должна быть обеспечена сохранность смонтированных инженерных систем и коммуникаций Здания (в т.ч. извещатели, модули, громкоговорители и кабельная разводка внутри Помещения Арендатора).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Все телекоммуникационные кабели должны проходить по телекоммуникационной структуре Здания. Запрещается устанавливать активное оборудование в Помещении Арендатора для оказания телекоммуникационных услуг другим Арендаторам. Подключение к системе телефонизации и элементам ЛВС Здания осуществляется в точках, указанных Арендодателем. Для безопасной эксплуатации выполнить необходимые испытания и измерения специализированной организацией.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Присоединение оборудования Арендатора к сети Арендодателя, осуществляется при наличии у Арендатора следующих документов: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Проекта, согласованного Арендодателем и, при необходимости, в Государственных органах;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Исполнительных схем и чертежей;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Сертификаты (паспорта) на установленное оборудование и кабельную продукцию;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Актов на скрытые работы;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Технических отчетах испытаний и измерений оборудования и кабелей;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Акта о разграничении балансовой принадлежности;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Копии договора с эксплуатирующей организацией (при отсутствии собственного эксплуатирующего персонала).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Подключение новых и дополнительных мощностей, а также работы по их реконструкции производятся только при наличии письменного разрешения Арендодателя.</w:t>
      </w:r>
    </w:p>
    <w:p w:rsidR="003469B7" w:rsidRPr="003469B7" w:rsidRDefault="003469B7" w:rsidP="003469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3.5. АПС, СОУЭ: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осуществления технологического присоединения Арендатору необходимо выполнить проект систем пожарной сигнализации и оповещения проектной организации, имеющей необходимое свидетельство СРО и лицензию МЧС, в соответствии с действующими нормами проектирования, в котором предусмотреть: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1. Разработать проект.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2. Предусмотреть организацию эксплуатации элементов системы.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5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Произвести расчет мощностных характеристик устанавливаемого оборудования, сечения и марки питающих кабелей, номиналы и марки аппаратов, спецификацию оборудования, кабельный журнал, т.д.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Применить кабели негорючие с низким дымо- газовыделением.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Монтажные работы: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До начала монтажных работ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До начала монтажных работ проект необходимо согласовать с Арендодателем или его уполномоченным представителем, и, при необходимости, с государственными органами РФ.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Монтажные работы должна выполнять организация, одобренная Арендодателем, имеющая необходимое свидетельство СРО и лицензию МЧС, в соответствии с проектом, с составлением актов на скрытые работы. Все элементы должны быть заводского изготовления, иметь необходимые сертификаты (паспорта).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3) Система пожарной сигнализации внутри Помещения под объемно-планировочные решения Арендатора монтируется силами Арендатора, тип адресно-аналоговый.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Схема автоматической пожарной сигнализации предусматривает возможность расширения зоны обслуживания за счет поэтапного подключения к шлейфам помещений через адресные блоки.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Для точной локализации источников возгорания, или возникновения неисправности запрещено объединение сигналов от разных Арендаторов.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Работы по монтажу, наладке и программированию системы в Помещении под объемно-планировочные решения Арендатора производятся за счёт Арендатора.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При проведении любых монтажных работ должна быть обеспечена сохранность смонтированных инженерных систем и коммуникаций Здания (в т.ч. извещатели, модули, громкоговорители и кабельная разводка внутри Помещения Арендатора).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8) Ручной извещатель пожарной сигнализации около эвакуационной двери Арендатора должен быть смонтирован на высоте 1,5 м в непосредственной близости от двери.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9) Помещения Арендаторов должны быть оборудованы громкоговорителями, подключенными к базовой системе оповещения Здания в соответствии с действующими нормативными документами.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12) Все громкоговорители Арендатора подключить к выходу усилителя. Все кабельные линии, применяемые для построения систем АПС и СОУЭ должны быть исполнением FRHF.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13) Работы по монтажу, наладке и интеграции системы в Помещении под объемно-планировочные решения Арендатора производятся за счёт Арендатора.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14) Предусмотреть технологические люки размером не менее 400х400 в местах подключения систем АПС и СОУЭ в общие системы объекта. Допускается не предусматривать люки при обустройстве легко разборных потолков (например, потолки типа “Армстронг”).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15) Для безопасной эксплуатации выполнить необходимые испытания и измерения специализированной организацией.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Присоединение оборудования Арендатора к сети Арендодателя, осуществляется при наличии у Арендатора следующих документов: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1. Проекта, согласованного Арендодателем или, при необходимости, в Государственных органах.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2. Исполнительных схем и чертежей.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3. Сертификатов (паспортов) на установленное оборудование и кабельную продукцию.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4. Актов на скрытые работы.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5. Технических отчетов испытаний и измерений оборудования и кабелей.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6. Акта о разграничении балансовой принадлежности.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7. Копии договора с эксплуатирующей (обслуживающей) организацией (при отсутствии собственного эксплуатирующего(обслуживающего) персонала).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 w:cs="Arial"/>
          <w:color w:val="000000"/>
          <w:sz w:val="20"/>
          <w:szCs w:val="20"/>
        </w:rPr>
        <w:t>Существующая система соответствует следующим нормативным документам: Свод правил СП 5.131.30.2009 (изм.) «Системы противопожарной защиты. Установки пожарной сигнализации и пожаротушения автоматические. Нормы и правила проектирования»; Свод правил СП 3.131.30.2009 (изм.) «Система оповещения и управления эвакуацией людей при пожаре. Требования пожарной безопасности»;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Подключение новых и дополнительных мощностей, а также работы по их реконструкции производятся только при наличии письменного разрешения Арендодателя. </w:t>
      </w:r>
    </w:p>
    <w:p w:rsidR="003469B7" w:rsidRPr="003469B7" w:rsidRDefault="003469B7" w:rsidP="003469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3.6. Автоматическая установка пожаротушения и внутренний противопожарный водопровод.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осуществления технологического присоединения Арендатору необходимо выполнить проект (рабочую документацию) автоматической установки пожаротушения. Организация разрабатывающая проект должна иметь действующее свидетельство о членстве в СРО и лицензию МЧС. Копии свидетельства СРО, лицензии МЧС, заверенные печатью и подписью ответственного лица, приложить к проекту.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Для разработки проекта Арендатору, в качестве исходных данных необходимо запросить и учесть: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СТУ по обеспечению пожарной безопасности;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Спринклерные сети автоматической установки водяного пожаротушения;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Сети внутреннего противопожарного водопровода этажа;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 необходимости проектной организации самостоятельно по месту произвести все необходимые обмеры.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 разработке проекта Арендатору необходимо руководствоваться действующими на момент разработки проекта нормативными документами, а также СТУ.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 разработке проекта необходимо предусмотреть: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Адаптацию спринклерной сети (оросители, размещаемые в уровне подвесного потолка) в соответствии с планировочными решениями Арендатора по проекту потолков.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Адаптацию спринклерной сети (оросители, размещаемые под перекрытием в пространстве за подвесным потолком) при прокладке воздуховодов, лотков, трубопроводов и т.п. оборудования, препятствующего орошению существующей спринклерной сети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Предусмотреть технологические люки размером не менее 600х600 в местах установки запорной и контрольной арматуры (дренажные и промывочные краны, манометры и т.п.). Допускается не предусматривать люки при обустройстве легкоразборных потолков (например, потолки типа “Армстронг”). </w:t>
      </w:r>
    </w:p>
    <w:p w:rsidR="003469B7" w:rsidRPr="003469B7" w:rsidRDefault="003469B7" w:rsidP="003469B7">
      <w:pPr>
        <w:spacing w:after="200" w:line="276" w:lineRule="auto"/>
        <w:ind w:left="680"/>
        <w:rPr>
          <w:rFonts w:ascii="Times New Roman" w:eastAsiaTheme="minorHAnsi" w:hAnsi="Times New Roman"/>
          <w:sz w:val="20"/>
          <w:szCs w:val="20"/>
        </w:rPr>
      </w:pPr>
      <w:r w:rsidRPr="003469B7">
        <w:rPr>
          <w:rFonts w:ascii="Times New Roman" w:eastAsiaTheme="minorHAnsi" w:hAnsi="Times New Roman"/>
          <w:sz w:val="20"/>
          <w:szCs w:val="20"/>
        </w:rPr>
        <w:t xml:space="preserve">4) В случае, если планировочные решения не позволяют осуществлять орошение каждой точки арендуемого Помещения двумя струями от существующих пожарных шкафов, необходимо предусмотреть установку дополнительных пожарных шкафов типа ШПК-320Н, с пожарными клапанами DN65 и огнетушителем ОП-4(3). Длину рукава принимать с учетом двух провисаний в </w:t>
      </w:r>
      <w:r w:rsidRPr="003469B7">
        <w:rPr>
          <w:rFonts w:ascii="Times New Roman" w:eastAsiaTheme="minorHAnsi" w:hAnsi="Times New Roman"/>
          <w:sz w:val="20"/>
          <w:szCs w:val="20"/>
        </w:rPr>
        <w:lastRenderedPageBreak/>
        <w:t xml:space="preserve">1,5м каждый и заходом в орошаемое помещение не менее чем на 1 м.                                                                                                                                                                                                   6) Трубопроводы выполнять из труб стальных ГОСТ 10704 и ГОСТ 3262. Применение труб из полимерных материалов не допускается.                                                                                                                                                           7) При расстановке оросителей “первого” уровня необходимо обеспечить, как орошение площади пола, так и орошение пожарной нагрузки, расположенной на высоте (товар на стеллажах и полках у стен должен орошаться).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8) При наличии на потолке шинопроводов, ламп и прочего электрооборудования с IP менее 44 (защита от брызг) трубопроводы и оросители размещать так, чтобы в случае протечки вода не попадала на данное оборудование.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9) При наличии помещений категории _____ и _____ по пожарной опасности, незащищенных спринклерной сетью, необходимо к проекту приложить подтверждающий расчет категории.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10) В проекте адаптации спринклерной сети следует отобразить: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существующие трубопроводы, которые остаются без изменений;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трубопроводы, подлежащие демонтажу;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монтируемые трубопроводы;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карты орошения оросителей.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                                                          Монтажные работы</w:t>
      </w: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До начала монтажных работ проект необходимо согласовать с Арендодателем или его уполномоченным представителем, и, при необходимости, с государственными органами РФ.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Монтажные работы должна выполнять организация, одобренная Арендодателем, имеющая необходимую лицензию МЧС, в соответствии с проектом, с составлением актов на скрытые работы, прочность, герметичность и т.п. Все элементы должны быть заводского изготовления, иметь необходимые сертификаты и паспорта, прилагаемые к приемосдаточной документации.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Для подключения Помещения Арендатора к трубопроводам пожаротушения, Арендатору необходимо уведомить службу эксплуатации Арендодателя о начале проведения работ. Работы проводить только после слива воды из трубопроводов.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Работы по монтажу в Помещении Арендатора, а также работы по сливу/заполнению трубопроводов водой производятся за счёт Арендатора.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При проведении любых монтажных работ должна быть обеспечена сохранность смонтированных смежных инженерных систем и коммуникаций Здания.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Для безопасной эксплуатации выполнить необходимые испытания на прочность и герметичность трубопроводов.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Присоединение оборудования Арендатора к сети Арендодателя, осуществляется при наличии у Арендатора следующих документов: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-Проекта, согласованного Арендодателем и, при необходимости, в Государственных органах.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Исполнительных схем и чертежей.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Сертификатов и паспортов на установленное оборудование и материалы.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Актов на скрытые работы.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Технических отчетов и актов испытаний и измерений на прочность и герметичность.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Акта о разграничении балансовой принадлежности.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- Копии договора с эксплуатирующей организацией (при отсутствии собственного эксплуатирующего персонала). </w:t>
      </w:r>
    </w:p>
    <w:p w:rsid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Подключение к сетям, а также работы по их реконструкции производятся только при наличии письменного разрешения Арендодателя. </w:t>
      </w:r>
    </w:p>
    <w:p w:rsidR="00805875" w:rsidRPr="003469B7" w:rsidRDefault="00805875" w:rsidP="00805875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Система дымоудаления по проекту Здания. Присоединение к системе в соответствии с положениями СП7.13130.2013 и Специальными Техническими Условиями на проектирование противопожарной защиты Объекта. </w:t>
      </w:r>
    </w:p>
    <w:p w:rsidR="00805875" w:rsidRPr="003469B7" w:rsidRDefault="00805875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2. Состав проекта: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Дизайн проект;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Архитектурные решения;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Конструктивные решения (при необходимости); </w:t>
      </w:r>
    </w:p>
    <w:p w:rsidR="003469B7" w:rsidRPr="003469B7" w:rsidRDefault="003469B7" w:rsidP="003469B7">
      <w:pPr>
        <w:autoSpaceDE w:val="0"/>
        <w:autoSpaceDN w:val="0"/>
        <w:adjustRightInd w:val="0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4) Электрооборудование и материалы;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5) Отопление, вентиляция, кондиционирование;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6) Вода, канализация (при необходимости); </w:t>
      </w:r>
    </w:p>
    <w:p w:rsidR="003469B7" w:rsidRPr="003469B7" w:rsidRDefault="003469B7" w:rsidP="003469B7">
      <w:pPr>
        <w:autoSpaceDE w:val="0"/>
        <w:autoSpaceDN w:val="0"/>
        <w:adjustRightInd w:val="0"/>
        <w:spacing w:after="17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7) Технологические решения (при необходимости); </w:t>
      </w:r>
    </w:p>
    <w:p w:rsidR="003469B7" w:rsidRPr="003469B7" w:rsidRDefault="003469B7" w:rsidP="003469B7">
      <w:pPr>
        <w:autoSpaceDE w:val="0"/>
        <w:autoSpaceDN w:val="0"/>
        <w:adjustRightInd w:val="0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8) Пожарная безопасность. </w:t>
      </w:r>
    </w:p>
    <w:p w:rsidR="003469B7" w:rsidRPr="003469B7" w:rsidRDefault="003469B7" w:rsidP="003469B7">
      <w:pPr>
        <w:autoSpaceDE w:val="0"/>
        <w:autoSpaceDN w:val="0"/>
        <w:adjustRightInd w:val="0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 w:right="34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lastRenderedPageBreak/>
        <w:t xml:space="preserve">4. Особые условия: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1) Проектирование слаботочных систем (телефония и доступ в сеть Интернет), а также монтаж должна выполнять организация, имеющая соответствующее разрешение Арендодателя. </w:t>
      </w:r>
    </w:p>
    <w:p w:rsidR="003469B7" w:rsidRPr="003469B7" w:rsidRDefault="003469B7" w:rsidP="003469B7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2) Проектирование и монтаж систем противопожарной сигнализации и водяного пожаротушения второго уровня должна выполнять организация, имеющая соответствующее разрешение Арендодателя. </w:t>
      </w:r>
    </w:p>
    <w:p w:rsidR="009575C8" w:rsidRDefault="003469B7" w:rsidP="009575C8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bCs/>
          <w:iCs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3) Порядок проведения работ по обустройству помещений арендаторов, согласование проектов и другие условия, требования по производству монтажных и отделочных работ проводится в соответствии с Руководством </w:t>
      </w:r>
      <w:r w:rsidR="009575C8" w:rsidRPr="009575C8">
        <w:rPr>
          <w:rFonts w:ascii="Times New Roman" w:eastAsiaTheme="minorHAnsi" w:hAnsi="Times New Roman"/>
          <w:bCs/>
          <w:iCs/>
          <w:color w:val="000000"/>
          <w:sz w:val="20"/>
          <w:szCs w:val="20"/>
        </w:rPr>
        <w:t xml:space="preserve">по обустройству помещений Арендаторов    </w:t>
      </w:r>
    </w:p>
    <w:p w:rsidR="003469B7" w:rsidRPr="003469B7" w:rsidRDefault="003469B7" w:rsidP="009575C8">
      <w:pPr>
        <w:autoSpaceDE w:val="0"/>
        <w:autoSpaceDN w:val="0"/>
        <w:adjustRightInd w:val="0"/>
        <w:spacing w:after="14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>4) Приведенные исходные технические условия и данные по лимитным нагрузкам и мощностям, основные требования к проектной и рабочей документации могут быть скорректированы и переданы Арендатору после согласования Рабочих проектов и подготовки исполнительной документации.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9575C8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hAnsi="Times New Roman"/>
          <w:b/>
        </w:rPr>
      </w:pPr>
      <w:r w:rsidRPr="003469B7">
        <w:rPr>
          <w:rFonts w:ascii="Times New Roman" w:hAnsi="Times New Roman"/>
          <w:b/>
        </w:rPr>
        <w:t>По вопросам, возникающим в процессе начала и дальнейшего проведения работ обращаться к заместителю главного инженера ООО УК «ДОМС»</w:t>
      </w:r>
    </w:p>
    <w:p w:rsidR="009575C8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hAnsi="Times New Roman"/>
          <w:b/>
        </w:rPr>
      </w:pPr>
      <w:r w:rsidRPr="003469B7">
        <w:rPr>
          <w:rFonts w:ascii="Times New Roman" w:hAnsi="Times New Roman"/>
          <w:b/>
        </w:rPr>
        <w:t xml:space="preserve">Дьячкову Кириллу Владимировичу </w:t>
      </w:r>
    </w:p>
    <w:p w:rsidR="009575C8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hAnsi="Times New Roman"/>
          <w:b/>
        </w:rPr>
      </w:pPr>
      <w:r w:rsidRPr="003469B7">
        <w:rPr>
          <w:rFonts w:ascii="Times New Roman" w:hAnsi="Times New Roman"/>
          <w:b/>
        </w:rPr>
        <w:t xml:space="preserve">тел.+7(985)712-40-39; +7(919)763-66-99;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hAnsi="Times New Roman"/>
          <w:b/>
        </w:rPr>
      </w:pPr>
      <w:r w:rsidRPr="003469B7">
        <w:rPr>
          <w:rFonts w:ascii="Times New Roman" w:hAnsi="Times New Roman"/>
          <w:b/>
        </w:rPr>
        <w:t>адрес электронной почты:</w:t>
      </w:r>
      <w:r w:rsidR="009575C8">
        <w:rPr>
          <w:rFonts w:ascii="Times New Roman" w:hAnsi="Times New Roman"/>
          <w:b/>
        </w:rPr>
        <w:t xml:space="preserve"> </w:t>
      </w:r>
      <w:r w:rsidRPr="003469B7">
        <w:rPr>
          <w:rFonts w:ascii="Times New Roman" w:hAnsi="Times New Roman"/>
          <w:b/>
          <w:lang w:val="en-US"/>
        </w:rPr>
        <w:t>Diachkov</w:t>
      </w:r>
      <w:r w:rsidRPr="003469B7">
        <w:rPr>
          <w:rFonts w:ascii="Times New Roman" w:hAnsi="Times New Roman"/>
          <w:b/>
        </w:rPr>
        <w:t>_</w:t>
      </w:r>
      <w:r w:rsidRPr="003469B7">
        <w:rPr>
          <w:rFonts w:ascii="Times New Roman" w:hAnsi="Times New Roman"/>
          <w:b/>
          <w:lang w:val="en-US"/>
        </w:rPr>
        <w:t>K</w:t>
      </w:r>
      <w:r w:rsidRPr="003469B7">
        <w:rPr>
          <w:rFonts w:ascii="Times New Roman" w:hAnsi="Times New Roman"/>
          <w:b/>
        </w:rPr>
        <w:t>@</w:t>
      </w:r>
      <w:r w:rsidRPr="003469B7">
        <w:rPr>
          <w:rFonts w:ascii="Times New Roman" w:hAnsi="Times New Roman"/>
          <w:b/>
          <w:lang w:val="en-US"/>
        </w:rPr>
        <w:t>mdpm</w:t>
      </w:r>
      <w:r w:rsidRPr="003469B7">
        <w:rPr>
          <w:rFonts w:ascii="Times New Roman" w:hAnsi="Times New Roman"/>
          <w:b/>
        </w:rPr>
        <w:t>.</w:t>
      </w:r>
      <w:r w:rsidRPr="003469B7">
        <w:rPr>
          <w:rFonts w:ascii="Times New Roman" w:hAnsi="Times New Roman"/>
          <w:b/>
          <w:lang w:val="en-US"/>
        </w:rPr>
        <w:t>ru</w:t>
      </w:r>
    </w:p>
    <w:p w:rsidR="003469B7" w:rsidRPr="003469B7" w:rsidRDefault="003469B7" w:rsidP="003469B7">
      <w:pPr>
        <w:ind w:left="680"/>
        <w:contextualSpacing/>
        <w:rPr>
          <w:rFonts w:ascii="Times New Roman" w:hAnsi="Times New Roman"/>
          <w:sz w:val="20"/>
          <w:szCs w:val="20"/>
        </w:rPr>
      </w:pPr>
      <w:r w:rsidRPr="003469B7">
        <w:rPr>
          <w:rFonts w:ascii="Times New Roman" w:hAnsi="Times New Roman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469B7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  <w:r w:rsidRPr="003469B7">
        <w:rPr>
          <w:rFonts w:ascii="Times New Roman" w:eastAsiaTheme="minorHAnsi" w:hAnsi="Times New Roman" w:cs="Arial"/>
          <w:color w:val="000000"/>
          <w:sz w:val="22"/>
          <w:szCs w:val="22"/>
        </w:rPr>
        <w:t xml:space="preserve">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  <w:r w:rsidRPr="003469B7">
        <w:rPr>
          <w:rFonts w:ascii="Times New Roman" w:eastAsiaTheme="minorHAnsi" w:hAnsi="Times New Roman" w:cs="Arial"/>
          <w:color w:val="000000"/>
          <w:sz w:val="22"/>
          <w:szCs w:val="22"/>
        </w:rPr>
        <w:t xml:space="preserve">Представитель Арендатора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  <w:r w:rsidRPr="003469B7">
        <w:rPr>
          <w:rFonts w:ascii="Times New Roman" w:eastAsiaTheme="minorHAnsi" w:hAnsi="Times New Roman" w:cs="Arial"/>
          <w:color w:val="000000"/>
          <w:sz w:val="22"/>
          <w:szCs w:val="22"/>
        </w:rPr>
        <w:t xml:space="preserve">Подтверждаю получение оригинальных экземпляров: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  <w:r w:rsidRPr="003469B7">
        <w:rPr>
          <w:rFonts w:ascii="Times New Roman" w:eastAsiaTheme="minorHAnsi" w:hAnsi="Times New Roman" w:cs="Arial"/>
          <w:color w:val="000000"/>
          <w:sz w:val="22"/>
          <w:szCs w:val="22"/>
        </w:rPr>
        <w:t xml:space="preserve">Подпись _____________________ /_____________________/ </w:t>
      </w:r>
    </w:p>
    <w:p w:rsidR="003469B7" w:rsidRPr="003469B7" w:rsidRDefault="003469B7" w:rsidP="003469B7">
      <w:pPr>
        <w:autoSpaceDE w:val="0"/>
        <w:autoSpaceDN w:val="0"/>
        <w:adjustRightInd w:val="0"/>
        <w:ind w:left="680"/>
        <w:jc w:val="both"/>
        <w:rPr>
          <w:rFonts w:ascii="Times New Roman" w:eastAsiaTheme="minorHAnsi" w:hAnsi="Times New Roman" w:cs="Arial"/>
          <w:color w:val="000000"/>
          <w:sz w:val="22"/>
          <w:szCs w:val="22"/>
        </w:rPr>
      </w:pPr>
    </w:p>
    <w:p w:rsidR="003469B7" w:rsidRPr="003469B7" w:rsidRDefault="003469B7" w:rsidP="003469B7">
      <w:pPr>
        <w:spacing w:after="200" w:line="276" w:lineRule="auto"/>
        <w:ind w:left="68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3469B7">
        <w:rPr>
          <w:rFonts w:ascii="Times New Roman" w:eastAsiaTheme="minorHAnsi" w:hAnsi="Times New Roman" w:cstheme="minorBidi"/>
          <w:sz w:val="22"/>
          <w:szCs w:val="22"/>
        </w:rPr>
        <w:t>На основании _______________________________________</w:t>
      </w:r>
    </w:p>
    <w:p w:rsidR="003469B7" w:rsidRPr="003469B7" w:rsidRDefault="003469B7" w:rsidP="003469B7">
      <w:pPr>
        <w:spacing w:after="200" w:line="276" w:lineRule="auto"/>
        <w:jc w:val="both"/>
        <w:rPr>
          <w:rFonts w:ascii="Times New Roman" w:eastAsiaTheme="minorHAnsi" w:hAnsi="Times New Roman" w:cstheme="minorBidi"/>
          <w:sz w:val="22"/>
          <w:szCs w:val="22"/>
        </w:rPr>
      </w:pPr>
    </w:p>
    <w:p w:rsidR="00B13335" w:rsidRPr="00FC0F81" w:rsidRDefault="00B13335" w:rsidP="003469B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B13335" w:rsidRPr="00FC0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DD" w:rsidRDefault="00BE65DD" w:rsidP="00E437A5">
      <w:r>
        <w:separator/>
      </w:r>
    </w:p>
  </w:endnote>
  <w:endnote w:type="continuationSeparator" w:id="0">
    <w:p w:rsidR="00BE65DD" w:rsidRDefault="00BE65DD" w:rsidP="00E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DD" w:rsidRDefault="00BE65DD" w:rsidP="00E437A5">
      <w:r>
        <w:separator/>
      </w:r>
    </w:p>
  </w:footnote>
  <w:footnote w:type="continuationSeparator" w:id="0">
    <w:p w:rsidR="00BE65DD" w:rsidRDefault="00BE65DD" w:rsidP="00E4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A5" w:rsidRDefault="00E62EF2">
    <w:pPr>
      <w:pStyle w:val="a4"/>
    </w:pPr>
    <w:r>
      <w:rPr>
        <w:rFonts w:ascii="Helvetica" w:hAnsi="Helvetica" w:cs="Helvetica"/>
        <w:noProof/>
        <w:color w:val="8A8A8A"/>
        <w:sz w:val="21"/>
        <w:szCs w:val="21"/>
        <w:lang w:eastAsia="ru-RU"/>
      </w:rPr>
      <w:drawing>
        <wp:anchor distT="0" distB="0" distL="114300" distR="114300" simplePos="0" relativeHeight="251659264" behindDoc="0" locked="0" layoutInCell="1" allowOverlap="1" wp14:anchorId="4E8E615C" wp14:editId="4739E4E8">
          <wp:simplePos x="0" y="0"/>
          <wp:positionH relativeFrom="margin">
            <wp:posOffset>341824</wp:posOffset>
          </wp:positionH>
          <wp:positionV relativeFrom="paragraph">
            <wp:posOffset>-333375</wp:posOffset>
          </wp:positionV>
          <wp:extent cx="715010" cy="595630"/>
          <wp:effectExtent l="0" t="0" r="8890" b="0"/>
          <wp:wrapSquare wrapText="bothSides"/>
          <wp:docPr id="1" name="Рисунок 1" descr="cid:image002.jpg@01D20842.10F80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2.jpg@01D20842.10F80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Cs/>
      </w:rPr>
      <w:t xml:space="preserve"> Приложение 3</w:t>
    </w:r>
    <w:r w:rsidR="004D2C61" w:rsidRPr="004D2C61">
      <w:rPr>
        <w:bCs/>
        <w:iCs/>
      </w:rPr>
      <w:t xml:space="preserve"> к Руководству по обустройству помещений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5CDA"/>
    <w:multiLevelType w:val="hybridMultilevel"/>
    <w:tmpl w:val="56AA1234"/>
    <w:lvl w:ilvl="0" w:tplc="D9CAC1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113AE6"/>
    <w:multiLevelType w:val="hybridMultilevel"/>
    <w:tmpl w:val="84B813E6"/>
    <w:lvl w:ilvl="0" w:tplc="B31609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162314"/>
    <w:multiLevelType w:val="hybridMultilevel"/>
    <w:tmpl w:val="3926B092"/>
    <w:lvl w:ilvl="0" w:tplc="C5E8FE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7F"/>
    <w:rsid w:val="00122C98"/>
    <w:rsid w:val="00212BA2"/>
    <w:rsid w:val="003469B7"/>
    <w:rsid w:val="003A57AF"/>
    <w:rsid w:val="003D0714"/>
    <w:rsid w:val="003E0510"/>
    <w:rsid w:val="00406078"/>
    <w:rsid w:val="00486D03"/>
    <w:rsid w:val="004B297F"/>
    <w:rsid w:val="004D2C61"/>
    <w:rsid w:val="007E306A"/>
    <w:rsid w:val="00805875"/>
    <w:rsid w:val="00837AE0"/>
    <w:rsid w:val="008871C6"/>
    <w:rsid w:val="00915F55"/>
    <w:rsid w:val="009575C8"/>
    <w:rsid w:val="009C3BF3"/>
    <w:rsid w:val="00A06757"/>
    <w:rsid w:val="00B13335"/>
    <w:rsid w:val="00BE65DD"/>
    <w:rsid w:val="00C12BBE"/>
    <w:rsid w:val="00CA552D"/>
    <w:rsid w:val="00DF040F"/>
    <w:rsid w:val="00E3718F"/>
    <w:rsid w:val="00E437A5"/>
    <w:rsid w:val="00E62EF2"/>
    <w:rsid w:val="00E709E0"/>
    <w:rsid w:val="00EE2D98"/>
    <w:rsid w:val="00F23485"/>
    <w:rsid w:val="00FC0F81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1B624-4DFC-413F-9701-D05D5BB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98"/>
    <w:pPr>
      <w:spacing w:after="0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7A5"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7A5"/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Diachkov Kirill</dc:creator>
  <cp:keywords/>
  <dc:description/>
  <cp:lastModifiedBy>Diachkov Kirill</cp:lastModifiedBy>
  <cp:revision>21</cp:revision>
  <dcterms:created xsi:type="dcterms:W3CDTF">2018-01-25T12:11:00Z</dcterms:created>
  <dcterms:modified xsi:type="dcterms:W3CDTF">2018-03-19T14:07:00Z</dcterms:modified>
</cp:coreProperties>
</file>