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9F" w:rsidRPr="00A54125" w:rsidRDefault="00C4169F" w:rsidP="00A54125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4125">
        <w:rPr>
          <w:rFonts w:ascii="Times New Roman" w:hAnsi="Times New Roman"/>
          <w:sz w:val="24"/>
          <w:szCs w:val="24"/>
        </w:rPr>
        <w:t>Приложение №1</w:t>
      </w:r>
    </w:p>
    <w:p w:rsidR="00C4169F" w:rsidRPr="00A54125" w:rsidRDefault="00617164" w:rsidP="007626EF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C4169F" w:rsidRPr="00A54125">
        <w:rPr>
          <w:rFonts w:ascii="Times New Roman" w:hAnsi="Times New Roman"/>
          <w:sz w:val="24"/>
          <w:szCs w:val="24"/>
        </w:rPr>
        <w:t>к Договору №</w:t>
      </w:r>
      <w:r w:rsidR="007626EF" w:rsidRPr="007626EF">
        <w:rPr>
          <w:rFonts w:ascii="Times New Roman" w:hAnsi="Times New Roman"/>
          <w:sz w:val="24"/>
          <w:szCs w:val="24"/>
        </w:rPr>
        <w:t>12-02-18</w:t>
      </w:r>
      <w:r>
        <w:rPr>
          <w:rFonts w:ascii="Times New Roman" w:hAnsi="Times New Roman"/>
          <w:sz w:val="24"/>
          <w:szCs w:val="24"/>
        </w:rPr>
        <w:t xml:space="preserve"> </w:t>
      </w:r>
      <w:r w:rsidR="00C4169F" w:rsidRPr="00A54125">
        <w:rPr>
          <w:rFonts w:ascii="Times New Roman" w:hAnsi="Times New Roman"/>
          <w:sz w:val="24"/>
          <w:szCs w:val="24"/>
        </w:rPr>
        <w:t>от «</w:t>
      </w:r>
      <w:r w:rsidR="007626EF" w:rsidRPr="007626EF">
        <w:rPr>
          <w:rFonts w:ascii="Times New Roman" w:hAnsi="Times New Roman"/>
          <w:sz w:val="24"/>
          <w:szCs w:val="24"/>
        </w:rPr>
        <w:t>12</w:t>
      </w:r>
      <w:r w:rsidR="00C4169F" w:rsidRPr="00A54125">
        <w:rPr>
          <w:rFonts w:ascii="Times New Roman" w:hAnsi="Times New Roman"/>
          <w:sz w:val="24"/>
          <w:szCs w:val="24"/>
        </w:rPr>
        <w:t>»</w:t>
      </w:r>
      <w:r w:rsidR="002A7B0F">
        <w:rPr>
          <w:rFonts w:ascii="Times New Roman" w:hAnsi="Times New Roman"/>
          <w:sz w:val="24"/>
          <w:szCs w:val="24"/>
        </w:rPr>
        <w:t xml:space="preserve"> </w:t>
      </w:r>
      <w:r w:rsidR="007626EF">
        <w:rPr>
          <w:rFonts w:ascii="Times New Roman" w:hAnsi="Times New Roman"/>
          <w:sz w:val="24"/>
          <w:szCs w:val="24"/>
        </w:rPr>
        <w:t>февраля</w:t>
      </w:r>
      <w:r w:rsidR="002A7B0F">
        <w:rPr>
          <w:rFonts w:ascii="Times New Roman" w:hAnsi="Times New Roman"/>
          <w:sz w:val="24"/>
          <w:szCs w:val="24"/>
        </w:rPr>
        <w:t xml:space="preserve"> </w:t>
      </w:r>
      <w:r w:rsidR="00C4169F" w:rsidRPr="00A5412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C4169F" w:rsidRPr="00A54125">
        <w:rPr>
          <w:rFonts w:ascii="Times New Roman" w:hAnsi="Times New Roman"/>
          <w:sz w:val="24"/>
          <w:szCs w:val="24"/>
        </w:rPr>
        <w:t xml:space="preserve"> г.</w:t>
      </w:r>
    </w:p>
    <w:p w:rsidR="004D3DCC" w:rsidRPr="00A54125" w:rsidRDefault="004D3DCC" w:rsidP="00A54125">
      <w:pPr>
        <w:pStyle w:val="a6"/>
        <w:tabs>
          <w:tab w:val="left" w:pos="720"/>
          <w:tab w:val="left" w:pos="851"/>
        </w:tabs>
        <w:spacing w:before="0" w:after="0"/>
        <w:jc w:val="right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6"/>
        <w:tabs>
          <w:tab w:val="left" w:pos="720"/>
          <w:tab w:val="left" w:pos="851"/>
        </w:tabs>
        <w:spacing w:before="0" w:after="0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6"/>
        <w:tabs>
          <w:tab w:val="left" w:pos="720"/>
          <w:tab w:val="left" w:pos="851"/>
        </w:tabs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4125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      </w:t>
      </w: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D3DCC" w:rsidRPr="00A54125" w:rsidRDefault="004D3DCC" w:rsidP="00A54125">
      <w:pPr>
        <w:pStyle w:val="a9"/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D3DCC" w:rsidRDefault="004D3DCC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46078" w:rsidRPr="00A54125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  <w:r w:rsidRPr="00A54125">
        <w:rPr>
          <w:rFonts w:ascii="Times New Roman" w:hAnsi="Times New Roman"/>
          <w:b/>
          <w:color w:val="000000"/>
          <w:kern w:val="1"/>
          <w:sz w:val="28"/>
          <w:szCs w:val="28"/>
        </w:rPr>
        <w:t>Техническое задание</w:t>
      </w:r>
    </w:p>
    <w:p w:rsidR="0055119E" w:rsidRDefault="00B303E0" w:rsidP="00B303E0">
      <w:pPr>
        <w:pStyle w:val="a7"/>
        <w:spacing w:after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b/>
          <w:kern w:val="18"/>
          <w:sz w:val="28"/>
          <w:szCs w:val="28"/>
        </w:rPr>
        <w:t xml:space="preserve"> </w:t>
      </w:r>
      <w:r w:rsidRPr="00B303E0">
        <w:rPr>
          <w:rFonts w:ascii="Times New Roman" w:hAnsi="Times New Roman"/>
          <w:color w:val="000000"/>
          <w:kern w:val="1"/>
          <w:sz w:val="24"/>
          <w:szCs w:val="24"/>
        </w:rPr>
        <w:t xml:space="preserve">на инженерные изыскания, </w:t>
      </w:r>
      <w:r w:rsidR="0055119E">
        <w:rPr>
          <w:rFonts w:ascii="Times New Roman" w:hAnsi="Times New Roman"/>
          <w:color w:val="000000"/>
          <w:kern w:val="1"/>
          <w:sz w:val="24"/>
          <w:szCs w:val="24"/>
        </w:rPr>
        <w:t xml:space="preserve">обследование </w:t>
      </w:r>
      <w:r w:rsidR="0055119E" w:rsidRPr="005250DC">
        <w:rPr>
          <w:rFonts w:ascii="Times New Roman" w:eastAsiaTheme="minorHAnsi" w:hAnsi="Times New Roman"/>
        </w:rPr>
        <w:t>строительных конструкций существующих зданий/сооружений</w:t>
      </w:r>
      <w:r w:rsidR="0055119E">
        <w:rPr>
          <w:rFonts w:ascii="Times New Roman" w:hAnsi="Times New Roman"/>
          <w:color w:val="000000"/>
          <w:kern w:val="1"/>
          <w:sz w:val="24"/>
          <w:szCs w:val="24"/>
        </w:rPr>
        <w:t xml:space="preserve">, </w:t>
      </w:r>
      <w:r w:rsidRPr="00B303E0">
        <w:rPr>
          <w:rFonts w:ascii="Times New Roman" w:hAnsi="Times New Roman"/>
          <w:color w:val="000000"/>
          <w:kern w:val="1"/>
          <w:sz w:val="24"/>
          <w:szCs w:val="24"/>
        </w:rPr>
        <w:t xml:space="preserve">разработку архитектурно-градостроительных решений, </w:t>
      </w:r>
    </w:p>
    <w:p w:rsidR="00B303E0" w:rsidRDefault="00B303E0" w:rsidP="00B303E0">
      <w:pPr>
        <w:pStyle w:val="a7"/>
        <w:spacing w:after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B303E0">
        <w:rPr>
          <w:rFonts w:ascii="Times New Roman" w:hAnsi="Times New Roman"/>
          <w:color w:val="000000"/>
          <w:kern w:val="1"/>
          <w:sz w:val="24"/>
          <w:szCs w:val="24"/>
        </w:rPr>
        <w:t xml:space="preserve">разработку проектной документации стадии «П» </w:t>
      </w:r>
    </w:p>
    <w:p w:rsidR="00B303E0" w:rsidRPr="00B303E0" w:rsidRDefault="004711EE" w:rsidP="004711EE">
      <w:pPr>
        <w:pStyle w:val="a7"/>
        <w:spacing w:after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t>для объекта</w:t>
      </w:r>
      <w:r w:rsidR="00245DD8">
        <w:rPr>
          <w:rFonts w:ascii="Times New Roman" w:hAnsi="Times New Roman"/>
          <w:color w:val="000000"/>
          <w:kern w:val="1"/>
          <w:sz w:val="24"/>
          <w:szCs w:val="24"/>
        </w:rPr>
        <w:t xml:space="preserve">: </w:t>
      </w:r>
      <w:r w:rsidR="008967A4">
        <w:rPr>
          <w:rFonts w:ascii="Times New Roman" w:hAnsi="Times New Roman"/>
          <w:color w:val="000000"/>
          <w:kern w:val="1"/>
          <w:sz w:val="24"/>
          <w:szCs w:val="24"/>
        </w:rPr>
        <w:t>складской комплекс</w:t>
      </w: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B303E0" w:rsidRPr="00B303E0">
        <w:rPr>
          <w:rFonts w:ascii="Times New Roman" w:hAnsi="Times New Roman"/>
          <w:color w:val="000000"/>
          <w:kern w:val="1"/>
          <w:sz w:val="24"/>
          <w:szCs w:val="24"/>
        </w:rPr>
        <w:t>«Сити-Бокс»</w:t>
      </w: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="00B303E0" w:rsidRPr="00B303E0">
        <w:rPr>
          <w:rFonts w:ascii="Times New Roman" w:hAnsi="Times New Roman"/>
          <w:color w:val="000000"/>
          <w:kern w:val="1"/>
          <w:sz w:val="24"/>
          <w:szCs w:val="24"/>
        </w:rPr>
        <w:t xml:space="preserve">по адресу: ул. Вавилова, </w:t>
      </w:r>
      <w:r w:rsidR="007626EF">
        <w:rPr>
          <w:rFonts w:ascii="Times New Roman" w:hAnsi="Times New Roman"/>
          <w:color w:val="000000"/>
          <w:kern w:val="1"/>
          <w:sz w:val="24"/>
          <w:szCs w:val="24"/>
        </w:rPr>
        <w:t>вл</w:t>
      </w:r>
      <w:r w:rsidR="001E519E">
        <w:rPr>
          <w:rFonts w:ascii="Times New Roman" w:hAnsi="Times New Roman"/>
          <w:color w:val="000000"/>
          <w:kern w:val="1"/>
          <w:sz w:val="24"/>
          <w:szCs w:val="24"/>
        </w:rPr>
        <w:t xml:space="preserve">. </w:t>
      </w:r>
      <w:r w:rsidR="00B303E0" w:rsidRPr="00B303E0">
        <w:rPr>
          <w:rFonts w:ascii="Times New Roman" w:hAnsi="Times New Roman"/>
          <w:color w:val="000000"/>
          <w:kern w:val="1"/>
          <w:sz w:val="24"/>
          <w:szCs w:val="24"/>
        </w:rPr>
        <w:t>57А</w:t>
      </w:r>
      <w:r w:rsidR="007626EF">
        <w:rPr>
          <w:rFonts w:ascii="Times New Roman" w:hAnsi="Times New Roman"/>
          <w:color w:val="000000"/>
          <w:kern w:val="1"/>
          <w:sz w:val="24"/>
          <w:szCs w:val="24"/>
        </w:rPr>
        <w:t>, стр.11</w:t>
      </w: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711EE" w:rsidRPr="00A54125" w:rsidRDefault="004711EE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611FEF" w:rsidRPr="00A54125" w:rsidRDefault="00611FEF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611FEF" w:rsidRPr="00A54125" w:rsidRDefault="00611FEF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061DED" w:rsidRPr="00A54125" w:rsidRDefault="00061DED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061DED" w:rsidRPr="00A54125" w:rsidRDefault="00061DED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061DED" w:rsidRDefault="00061DED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E46078" w:rsidRDefault="00E46078" w:rsidP="00A54125">
      <w:pPr>
        <w:pStyle w:val="a7"/>
        <w:tabs>
          <w:tab w:val="left" w:pos="851"/>
        </w:tabs>
        <w:spacing w:after="0" w:line="240" w:lineRule="auto"/>
        <w:rPr>
          <w:rFonts w:ascii="Times New Roman" w:hAnsi="Times New Roman"/>
          <w:i/>
          <w:color w:val="000000"/>
          <w:kern w:val="1"/>
          <w:sz w:val="24"/>
          <w:szCs w:val="24"/>
        </w:rPr>
      </w:pPr>
    </w:p>
    <w:p w:rsidR="004D3DCC" w:rsidRPr="00A54125" w:rsidRDefault="004D3DCC" w:rsidP="00A54125">
      <w:pPr>
        <w:pStyle w:val="a7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 w:rsidRPr="00A54125">
        <w:rPr>
          <w:rFonts w:ascii="Times New Roman" w:hAnsi="Times New Roman"/>
          <w:color w:val="000000"/>
          <w:kern w:val="1"/>
          <w:sz w:val="24"/>
          <w:szCs w:val="24"/>
        </w:rPr>
        <w:t>г. Москва, 201</w:t>
      </w:r>
      <w:r w:rsidR="004711EE">
        <w:rPr>
          <w:rFonts w:ascii="Times New Roman" w:hAnsi="Times New Roman"/>
          <w:color w:val="000000"/>
          <w:kern w:val="1"/>
          <w:sz w:val="24"/>
          <w:szCs w:val="24"/>
        </w:rPr>
        <w:t>8</w:t>
      </w:r>
      <w:r w:rsidRPr="00A54125">
        <w:rPr>
          <w:rFonts w:ascii="Times New Roman" w:hAnsi="Times New Roman"/>
          <w:color w:val="000000"/>
          <w:kern w:val="1"/>
          <w:sz w:val="24"/>
          <w:szCs w:val="24"/>
        </w:rPr>
        <w:t xml:space="preserve"> г.</w:t>
      </w:r>
    </w:p>
    <w:p w:rsidR="003A3B88" w:rsidRDefault="00515467" w:rsidP="00A5412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lang w:eastAsia="ar-SA"/>
        </w:rPr>
      </w:pPr>
      <w:r w:rsidRPr="00FA16C7">
        <w:rPr>
          <w:rFonts w:ascii="Times New Roman" w:hAnsi="Times New Roman"/>
          <w:b/>
          <w:lang w:eastAsia="ar-SA"/>
        </w:rPr>
        <w:t xml:space="preserve">            </w:t>
      </w:r>
    </w:p>
    <w:p w:rsidR="004702FB" w:rsidRDefault="004702FB" w:rsidP="00A5412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lang w:eastAsia="ar-SA"/>
        </w:rPr>
      </w:pPr>
    </w:p>
    <w:p w:rsidR="003A3B88" w:rsidRDefault="003A3B88" w:rsidP="00A5412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lang w:eastAsia="ar-SA"/>
        </w:rPr>
      </w:pPr>
    </w:p>
    <w:p w:rsidR="00515467" w:rsidRPr="00FA16C7" w:rsidRDefault="003A3B88" w:rsidP="00A54125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lastRenderedPageBreak/>
        <w:t xml:space="preserve">           </w:t>
      </w:r>
      <w:r w:rsidR="00515467" w:rsidRPr="00FA16C7">
        <w:rPr>
          <w:rFonts w:ascii="Times New Roman" w:hAnsi="Times New Roman"/>
          <w:b/>
          <w:lang w:eastAsia="ar-SA"/>
        </w:rPr>
        <w:t xml:space="preserve"> </w:t>
      </w:r>
      <w:r w:rsidR="000F735C" w:rsidRPr="00FA16C7">
        <w:rPr>
          <w:rFonts w:ascii="Times New Roman" w:hAnsi="Times New Roman"/>
          <w:b/>
          <w:lang w:eastAsia="ar-SA"/>
        </w:rPr>
        <w:t>1. ЦЕЛЬ РАБОТ</w:t>
      </w:r>
      <w:r w:rsidR="00515467" w:rsidRPr="00FA16C7">
        <w:rPr>
          <w:rFonts w:ascii="Times New Roman" w:hAnsi="Times New Roman"/>
          <w:b/>
          <w:lang w:eastAsia="ar-SA"/>
        </w:rPr>
        <w:t>:</w:t>
      </w:r>
    </w:p>
    <w:p w:rsidR="00323EC7" w:rsidRPr="00121D5F" w:rsidRDefault="00323EC7" w:rsidP="00732254">
      <w:pPr>
        <w:pStyle w:val="a7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121D5F">
        <w:rPr>
          <w:rFonts w:ascii="Times New Roman" w:hAnsi="Times New Roman"/>
          <w:lang w:eastAsia="ar-SA"/>
        </w:rPr>
        <w:t>Выполнить комплекс работ</w:t>
      </w:r>
      <w:r w:rsidR="00B6124E" w:rsidRPr="00121D5F">
        <w:rPr>
          <w:rFonts w:ascii="Times New Roman" w:hAnsi="Times New Roman"/>
          <w:lang w:eastAsia="ar-SA"/>
        </w:rPr>
        <w:t xml:space="preserve"> для </w:t>
      </w:r>
      <w:r w:rsidR="007D31CD">
        <w:rPr>
          <w:rFonts w:ascii="Times New Roman" w:hAnsi="Times New Roman"/>
          <w:lang w:eastAsia="ar-SA"/>
        </w:rPr>
        <w:t>объекта</w:t>
      </w:r>
      <w:r w:rsidR="00245DD8">
        <w:rPr>
          <w:rFonts w:ascii="Times New Roman" w:hAnsi="Times New Roman"/>
          <w:lang w:eastAsia="ar-SA"/>
        </w:rPr>
        <w:t xml:space="preserve">: </w:t>
      </w:r>
      <w:r w:rsidR="008967A4">
        <w:rPr>
          <w:rFonts w:ascii="Times New Roman" w:hAnsi="Times New Roman"/>
          <w:lang w:eastAsia="ar-SA"/>
        </w:rPr>
        <w:t>складской комплекс</w:t>
      </w:r>
      <w:r w:rsidR="00B6124E" w:rsidRPr="00121D5F">
        <w:rPr>
          <w:rFonts w:ascii="Times New Roman" w:hAnsi="Times New Roman"/>
          <w:lang w:eastAsia="ar-SA"/>
        </w:rPr>
        <w:t xml:space="preserve"> «Сити-Бокс»</w:t>
      </w:r>
      <w:r w:rsidR="004B598A" w:rsidRPr="00121D5F">
        <w:rPr>
          <w:rFonts w:ascii="Times New Roman" w:hAnsi="Times New Roman"/>
          <w:lang w:eastAsia="ar-SA"/>
        </w:rPr>
        <w:t xml:space="preserve"> </w:t>
      </w:r>
      <w:r w:rsidR="007D31CD">
        <w:rPr>
          <w:rFonts w:ascii="Times New Roman" w:hAnsi="Times New Roman"/>
          <w:lang w:eastAsia="ar-SA"/>
        </w:rPr>
        <w:t xml:space="preserve">по адресу: </w:t>
      </w:r>
      <w:r w:rsidR="004B598A" w:rsidRPr="00121D5F">
        <w:rPr>
          <w:rFonts w:ascii="Times New Roman" w:hAnsi="Times New Roman"/>
          <w:lang w:eastAsia="ar-SA"/>
        </w:rPr>
        <w:t>г. Москва, ул. Вавилова, д.57А, включая</w:t>
      </w:r>
      <w:r w:rsidRPr="00121D5F">
        <w:rPr>
          <w:rFonts w:ascii="Times New Roman" w:hAnsi="Times New Roman"/>
          <w:lang w:eastAsia="ar-SA"/>
        </w:rPr>
        <w:t>:</w:t>
      </w:r>
    </w:p>
    <w:p w:rsidR="00323EC7" w:rsidRPr="00FC13CF" w:rsidRDefault="00FC13CF" w:rsidP="00FC13CF">
      <w:pPr>
        <w:pStyle w:val="ac"/>
        <w:numPr>
          <w:ilvl w:val="1"/>
          <w:numId w:val="4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</w:t>
      </w:r>
      <w:r w:rsidR="00323EC7" w:rsidRPr="00FC13CF">
        <w:rPr>
          <w:rFonts w:ascii="Times New Roman" w:hAnsi="Times New Roman"/>
          <w:lang w:eastAsia="ar-SA"/>
        </w:rPr>
        <w:t>Инженерно-геологические изыскания в границах земельного участка</w:t>
      </w:r>
      <w:r w:rsidR="00D30DA0">
        <w:rPr>
          <w:rFonts w:ascii="Times New Roman" w:hAnsi="Times New Roman"/>
          <w:lang w:eastAsia="ar-SA"/>
        </w:rPr>
        <w:t>;</w:t>
      </w:r>
    </w:p>
    <w:p w:rsidR="009C70BE" w:rsidRDefault="00323EC7" w:rsidP="00C93A94">
      <w:pPr>
        <w:pStyle w:val="ac"/>
        <w:numPr>
          <w:ilvl w:val="1"/>
          <w:numId w:val="44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ar-SA"/>
        </w:rPr>
      </w:pPr>
      <w:r w:rsidRPr="00121D5F">
        <w:rPr>
          <w:rFonts w:ascii="Times New Roman" w:hAnsi="Times New Roman"/>
          <w:lang w:eastAsia="ar-SA"/>
        </w:rPr>
        <w:t>Инженерно-экологические изыскания в границах земельного участка</w:t>
      </w:r>
      <w:r w:rsidR="00D30DA0">
        <w:rPr>
          <w:rFonts w:ascii="Times New Roman" w:hAnsi="Times New Roman"/>
          <w:lang w:eastAsia="ar-SA"/>
        </w:rPr>
        <w:t>;</w:t>
      </w:r>
    </w:p>
    <w:p w:rsidR="005250DC" w:rsidRPr="00275B32" w:rsidRDefault="005250DC" w:rsidP="00C93A94">
      <w:pPr>
        <w:pStyle w:val="ac"/>
        <w:numPr>
          <w:ilvl w:val="1"/>
          <w:numId w:val="44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ar-SA"/>
        </w:rPr>
      </w:pPr>
      <w:r w:rsidRPr="005250DC">
        <w:rPr>
          <w:rFonts w:ascii="Times New Roman" w:eastAsiaTheme="minorHAnsi" w:hAnsi="Times New Roman"/>
        </w:rPr>
        <w:t>Обследование строительных конструкций существующих зданий/сооружений</w:t>
      </w:r>
      <w:r>
        <w:rPr>
          <w:rFonts w:ascii="Times New Roman" w:eastAsiaTheme="minorHAnsi" w:hAnsi="Times New Roman"/>
        </w:rPr>
        <w:t>, подлежащих сносу</w:t>
      </w:r>
      <w:r w:rsidR="00275B32" w:rsidRPr="00275B32">
        <w:rPr>
          <w:rFonts w:ascii="Times New Roman" w:eastAsiaTheme="minorHAnsi" w:hAnsi="Times New Roman"/>
          <w:b/>
          <w:bCs/>
        </w:rPr>
        <w:t xml:space="preserve"> </w:t>
      </w:r>
      <w:r w:rsidR="00275B32" w:rsidRPr="00275B32">
        <w:rPr>
          <w:rFonts w:ascii="Times New Roman" w:eastAsiaTheme="minorHAnsi" w:hAnsi="Times New Roman"/>
          <w:bCs/>
        </w:rPr>
        <w:t>с целью освобождения территорий под строительство</w:t>
      </w:r>
      <w:r w:rsidRPr="00275B32">
        <w:rPr>
          <w:rFonts w:ascii="Times New Roman" w:eastAsiaTheme="minorHAnsi" w:hAnsi="Times New Roman"/>
        </w:rPr>
        <w:t>.</w:t>
      </w:r>
    </w:p>
    <w:p w:rsidR="00323EC7" w:rsidRDefault="00323EC7" w:rsidP="009C70BE">
      <w:pPr>
        <w:pStyle w:val="ac"/>
        <w:numPr>
          <w:ilvl w:val="1"/>
          <w:numId w:val="44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ar-SA"/>
        </w:rPr>
      </w:pPr>
      <w:r w:rsidRPr="00121D5F">
        <w:rPr>
          <w:rFonts w:ascii="Times New Roman" w:hAnsi="Times New Roman"/>
          <w:lang w:eastAsia="ar-SA"/>
        </w:rPr>
        <w:t>Разработку пр</w:t>
      </w:r>
      <w:r w:rsidR="00082C95">
        <w:rPr>
          <w:rFonts w:ascii="Times New Roman" w:hAnsi="Times New Roman"/>
          <w:lang w:eastAsia="ar-SA"/>
        </w:rPr>
        <w:t>оектной документации стадия «П»</w:t>
      </w:r>
      <w:r w:rsidR="00531B70">
        <w:rPr>
          <w:rFonts w:ascii="Times New Roman" w:hAnsi="Times New Roman"/>
          <w:lang w:eastAsia="ar-SA"/>
        </w:rPr>
        <w:t>;</w:t>
      </w:r>
    </w:p>
    <w:p w:rsidR="003A6D08" w:rsidRPr="00121D5F" w:rsidRDefault="005E7A56" w:rsidP="009C70BE">
      <w:pPr>
        <w:pStyle w:val="ac"/>
        <w:numPr>
          <w:ilvl w:val="1"/>
          <w:numId w:val="44"/>
        </w:num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С</w:t>
      </w:r>
      <w:r w:rsidRPr="00FA16C7">
        <w:rPr>
          <w:rFonts w:ascii="Times New Roman" w:hAnsi="Times New Roman"/>
        </w:rPr>
        <w:t>опровождение при прохождени</w:t>
      </w:r>
      <w:r>
        <w:rPr>
          <w:rFonts w:ascii="Times New Roman" w:hAnsi="Times New Roman"/>
        </w:rPr>
        <w:t>и</w:t>
      </w:r>
      <w:r w:rsidRPr="00FA16C7">
        <w:rPr>
          <w:rFonts w:ascii="Times New Roman" w:hAnsi="Times New Roman"/>
        </w:rPr>
        <w:t xml:space="preserve"> экспертизы</w:t>
      </w:r>
      <w:r w:rsidR="00C62185">
        <w:rPr>
          <w:rFonts w:ascii="Times New Roman" w:hAnsi="Times New Roman"/>
        </w:rPr>
        <w:t xml:space="preserve"> по проектной документации</w:t>
      </w:r>
      <w:r w:rsidR="00531B70">
        <w:rPr>
          <w:rFonts w:ascii="Times New Roman" w:hAnsi="Times New Roman"/>
        </w:rPr>
        <w:t xml:space="preserve"> стадии «П»</w:t>
      </w:r>
      <w:r w:rsidRPr="00FA16C7">
        <w:rPr>
          <w:rFonts w:ascii="Times New Roman" w:hAnsi="Times New Roman"/>
        </w:rPr>
        <w:t>.</w:t>
      </w:r>
    </w:p>
    <w:p w:rsidR="00DD6F4D" w:rsidRDefault="00DD6F4D" w:rsidP="00DD6F4D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</w:t>
      </w:r>
      <w:r w:rsidRPr="00FA16C7">
        <w:rPr>
          <w:rFonts w:ascii="Times New Roman" w:hAnsi="Times New Roman"/>
          <w:b/>
          <w:lang w:eastAsia="ar-SA"/>
        </w:rPr>
        <w:t xml:space="preserve"> </w:t>
      </w:r>
    </w:p>
    <w:p w:rsidR="00DD6F4D" w:rsidRDefault="00DD6F4D" w:rsidP="00DD6F4D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2</w:t>
      </w:r>
      <w:r w:rsidRPr="00FA16C7">
        <w:rPr>
          <w:rFonts w:ascii="Times New Roman" w:hAnsi="Times New Roman"/>
          <w:b/>
          <w:lang w:eastAsia="ar-SA"/>
        </w:rPr>
        <w:t xml:space="preserve">. </w:t>
      </w:r>
      <w:r w:rsidR="00285668">
        <w:rPr>
          <w:rFonts w:ascii="Times New Roman" w:hAnsi="Times New Roman"/>
          <w:b/>
          <w:lang w:eastAsia="ar-SA"/>
        </w:rPr>
        <w:t>ОБЩИЕ ДАННЫЕ</w:t>
      </w:r>
      <w:r w:rsidRPr="00FA16C7">
        <w:rPr>
          <w:rFonts w:ascii="Times New Roman" w:hAnsi="Times New Roman"/>
          <w:b/>
          <w:lang w:eastAsia="ar-SA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004"/>
        <w:gridCol w:w="3530"/>
        <w:gridCol w:w="3531"/>
      </w:tblGrid>
      <w:tr w:rsidR="00285668" w:rsidRPr="00D57035" w:rsidTr="00C93A94">
        <w:tc>
          <w:tcPr>
            <w:tcW w:w="846" w:type="dxa"/>
          </w:tcPr>
          <w:p w:rsidR="00285668" w:rsidRPr="00D57035" w:rsidRDefault="00285668" w:rsidP="00C93A94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2004" w:type="dxa"/>
          </w:tcPr>
          <w:p w:rsidR="00285668" w:rsidRPr="00D57035" w:rsidRDefault="00285668" w:rsidP="00C93A94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61" w:type="dxa"/>
            <w:gridSpan w:val="2"/>
          </w:tcPr>
          <w:p w:rsidR="00285668" w:rsidRPr="00D57035" w:rsidRDefault="00285668" w:rsidP="00C93A94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</w:t>
            </w:r>
          </w:p>
        </w:tc>
      </w:tr>
      <w:tr w:rsidR="00285668" w:rsidRPr="00F24403" w:rsidTr="00C93A94">
        <w:tc>
          <w:tcPr>
            <w:tcW w:w="846" w:type="dxa"/>
          </w:tcPr>
          <w:p w:rsidR="00285668" w:rsidRDefault="00285668" w:rsidP="00C93A94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2.1.1</w:t>
            </w:r>
          </w:p>
        </w:tc>
        <w:tc>
          <w:tcPr>
            <w:tcW w:w="2004" w:type="dxa"/>
          </w:tcPr>
          <w:p w:rsidR="00285668" w:rsidRPr="00EC4F3A" w:rsidRDefault="00285668" w:rsidP="00C93A94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EC4F3A">
              <w:rPr>
                <w:rFonts w:ascii="Times New Roman" w:hAnsi="Times New Roman"/>
                <w:sz w:val="22"/>
                <w:szCs w:val="22"/>
                <w:lang w:eastAsia="ar-SA"/>
              </w:rPr>
              <w:t>Объект</w:t>
            </w:r>
          </w:p>
        </w:tc>
        <w:tc>
          <w:tcPr>
            <w:tcW w:w="7061" w:type="dxa"/>
            <w:gridSpan w:val="2"/>
          </w:tcPr>
          <w:p w:rsidR="00285668" w:rsidRPr="00E37F9A" w:rsidRDefault="006E7E00" w:rsidP="00E37F9A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Складской комплекс</w:t>
            </w:r>
            <w:r w:rsidR="00285668" w:rsidRPr="00E37F9A">
              <w:rPr>
                <w:rFonts w:ascii="Times New Roman" w:hAnsi="Times New Roman"/>
                <w:iCs/>
                <w:sz w:val="22"/>
                <w:szCs w:val="22"/>
              </w:rPr>
              <w:t xml:space="preserve"> «Сити-Бокс»</w:t>
            </w:r>
          </w:p>
          <w:p w:rsidR="00285668" w:rsidRPr="00E37F9A" w:rsidRDefault="00285668" w:rsidP="00E37F9A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85668" w:rsidRPr="00FA16C7" w:rsidTr="00C93A94">
        <w:tc>
          <w:tcPr>
            <w:tcW w:w="846" w:type="dxa"/>
          </w:tcPr>
          <w:p w:rsidR="00285668" w:rsidRDefault="00285668" w:rsidP="00C93A94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2.1.2</w:t>
            </w:r>
          </w:p>
        </w:tc>
        <w:tc>
          <w:tcPr>
            <w:tcW w:w="2004" w:type="dxa"/>
          </w:tcPr>
          <w:p w:rsidR="00285668" w:rsidRPr="00EC4F3A" w:rsidRDefault="00285668" w:rsidP="00C93A94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</w:rPr>
            </w:pPr>
            <w:r w:rsidRPr="00EC4F3A">
              <w:rPr>
                <w:rFonts w:ascii="Times New Roman" w:hAnsi="Times New Roman"/>
                <w:sz w:val="22"/>
                <w:szCs w:val="22"/>
              </w:rPr>
              <w:t>Адрес объекта</w:t>
            </w:r>
          </w:p>
        </w:tc>
        <w:tc>
          <w:tcPr>
            <w:tcW w:w="7061" w:type="dxa"/>
            <w:gridSpan w:val="2"/>
          </w:tcPr>
          <w:p w:rsidR="00285668" w:rsidRPr="00E37F9A" w:rsidRDefault="00285668" w:rsidP="00A31D94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F9A">
              <w:rPr>
                <w:rFonts w:ascii="Times New Roman" w:hAnsi="Times New Roman"/>
                <w:iCs/>
                <w:sz w:val="22"/>
                <w:szCs w:val="22"/>
              </w:rPr>
              <w:t xml:space="preserve">г. Москва, ул. Вавилова, </w:t>
            </w:r>
            <w:r w:rsidR="007626EF">
              <w:rPr>
                <w:rFonts w:ascii="Times New Roman" w:hAnsi="Times New Roman"/>
                <w:iCs/>
                <w:sz w:val="22"/>
                <w:szCs w:val="22"/>
              </w:rPr>
              <w:t>вл</w:t>
            </w:r>
            <w:r w:rsidRPr="00E37F9A">
              <w:rPr>
                <w:rFonts w:ascii="Times New Roman" w:hAnsi="Times New Roman"/>
                <w:iCs/>
                <w:sz w:val="22"/>
                <w:szCs w:val="22"/>
              </w:rPr>
              <w:t>.57А</w:t>
            </w:r>
            <w:r w:rsidR="007626EF">
              <w:rPr>
                <w:rFonts w:ascii="Times New Roman" w:hAnsi="Times New Roman"/>
                <w:iCs/>
                <w:sz w:val="22"/>
                <w:szCs w:val="22"/>
              </w:rPr>
              <w:t>. стр.11</w:t>
            </w:r>
          </w:p>
        </w:tc>
      </w:tr>
      <w:tr w:rsidR="00285668" w:rsidRPr="00FA16C7" w:rsidTr="00861BA5">
        <w:tc>
          <w:tcPr>
            <w:tcW w:w="846" w:type="dxa"/>
          </w:tcPr>
          <w:p w:rsidR="00285668" w:rsidRPr="00FA16C7" w:rsidRDefault="00285668" w:rsidP="00C93A94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2.1.</w:t>
            </w:r>
            <w:r w:rsidR="00680E28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004" w:type="dxa"/>
          </w:tcPr>
          <w:p w:rsidR="00285668" w:rsidRPr="00EC4F3A" w:rsidRDefault="00285668" w:rsidP="00C93A94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</w:rPr>
            </w:pPr>
            <w:r w:rsidRPr="00EC4F3A">
              <w:rPr>
                <w:rFonts w:ascii="Times New Roman" w:hAnsi="Times New Roman"/>
                <w:sz w:val="22"/>
                <w:szCs w:val="22"/>
              </w:rPr>
              <w:t>Вид строительства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</w:tcPr>
          <w:p w:rsidR="00285668" w:rsidRPr="00E37F9A" w:rsidRDefault="00285668" w:rsidP="00680E28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37F9A">
              <w:rPr>
                <w:rFonts w:ascii="Times New Roman" w:hAnsi="Times New Roman"/>
                <w:iCs/>
                <w:sz w:val="22"/>
                <w:szCs w:val="22"/>
              </w:rPr>
              <w:t>Новое строительство</w:t>
            </w:r>
          </w:p>
        </w:tc>
      </w:tr>
      <w:tr w:rsidR="00344CBF" w:rsidRPr="00FA16C7" w:rsidTr="00C93A94">
        <w:tc>
          <w:tcPr>
            <w:tcW w:w="846" w:type="dxa"/>
            <w:vMerge w:val="restart"/>
          </w:tcPr>
          <w:p w:rsidR="00344CBF" w:rsidRDefault="00344CBF" w:rsidP="00C93A94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2.1.4</w:t>
            </w:r>
          </w:p>
        </w:tc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344CBF" w:rsidRPr="00EC4F3A" w:rsidRDefault="00344CBF" w:rsidP="00AE6E1B">
            <w:pPr>
              <w:rPr>
                <w:rFonts w:ascii="Times New Roman" w:hAnsi="Times New Roman"/>
                <w:sz w:val="22"/>
                <w:szCs w:val="22"/>
              </w:rPr>
            </w:pPr>
            <w:r w:rsidRPr="00EC4F3A">
              <w:rPr>
                <w:rFonts w:ascii="Times New Roman" w:hAnsi="Times New Roman"/>
                <w:sz w:val="22"/>
                <w:szCs w:val="22"/>
              </w:rPr>
              <w:t xml:space="preserve">Предварительные </w:t>
            </w:r>
            <w:proofErr w:type="spellStart"/>
            <w:r w:rsidRPr="00EC4F3A">
              <w:rPr>
                <w:rFonts w:ascii="Times New Roman" w:hAnsi="Times New Roman"/>
                <w:sz w:val="22"/>
                <w:szCs w:val="22"/>
              </w:rPr>
              <w:t>ТЭПы</w:t>
            </w:r>
            <w:proofErr w:type="spellEnd"/>
            <w:r w:rsidRPr="00EC4F3A">
              <w:rPr>
                <w:rFonts w:ascii="Times New Roman" w:hAnsi="Times New Roman"/>
                <w:sz w:val="22"/>
                <w:szCs w:val="22"/>
              </w:rPr>
              <w:t xml:space="preserve"> проектируемого здания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F" w:rsidRPr="002D1091" w:rsidRDefault="00344CBF" w:rsidP="00680E28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2D1091">
              <w:rPr>
                <w:rFonts w:ascii="Times New Roman" w:hAnsi="Times New Roman"/>
                <w:iCs/>
                <w:sz w:val="22"/>
                <w:szCs w:val="22"/>
              </w:rPr>
              <w:t>Высота здания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F" w:rsidRPr="002D1091" w:rsidRDefault="00344CBF" w:rsidP="002D1091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2D1091">
              <w:rPr>
                <w:rFonts w:ascii="Times New Roman" w:hAnsi="Times New Roman"/>
                <w:iCs/>
                <w:sz w:val="22"/>
                <w:szCs w:val="22"/>
              </w:rPr>
              <w:t>21 (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двадцать один</w:t>
            </w:r>
            <w:r w:rsidRPr="002D1091">
              <w:rPr>
                <w:rFonts w:ascii="Times New Roman" w:hAnsi="Times New Roman"/>
                <w:iCs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метр</w:t>
            </w:r>
          </w:p>
        </w:tc>
      </w:tr>
      <w:tr w:rsidR="00344CBF" w:rsidRPr="00FA16C7" w:rsidTr="00C93A94">
        <w:tc>
          <w:tcPr>
            <w:tcW w:w="846" w:type="dxa"/>
            <w:vMerge/>
          </w:tcPr>
          <w:p w:rsidR="00344CBF" w:rsidRDefault="00344CBF" w:rsidP="00C93A94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344CBF" w:rsidRPr="00EC4F3A" w:rsidRDefault="00344CBF" w:rsidP="00AE6E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F" w:rsidRDefault="00344CBF" w:rsidP="00680E28">
            <w:pPr>
              <w:tabs>
                <w:tab w:val="left" w:pos="851"/>
              </w:tabs>
              <w:ind w:firstLine="284"/>
              <w:jc w:val="both"/>
              <w:rPr>
                <w:rFonts w:asciiTheme="minorHAnsi" w:hAnsiTheme="minorHAnsi"/>
                <w:i/>
                <w:iCs/>
              </w:rPr>
            </w:pPr>
            <w:r w:rsidRPr="00861BA5">
              <w:rPr>
                <w:rFonts w:ascii="Times New Roman" w:hAnsi="Times New Roman"/>
                <w:iCs/>
                <w:sz w:val="22"/>
                <w:szCs w:val="22"/>
              </w:rPr>
              <w:t>Количество этажей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F" w:rsidRPr="004702FB" w:rsidRDefault="00344CBF" w:rsidP="002D1091">
            <w:pPr>
              <w:tabs>
                <w:tab w:val="left" w:pos="851"/>
              </w:tabs>
              <w:ind w:firstLine="284"/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  <w:r w:rsidRPr="00861BA5">
              <w:rPr>
                <w:rFonts w:ascii="Times New Roman" w:hAnsi="Times New Roman"/>
                <w:iCs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один</w:t>
            </w:r>
            <w:r w:rsidRPr="00861BA5">
              <w:rPr>
                <w:rFonts w:ascii="Times New Roman" w:hAnsi="Times New Roman"/>
                <w:iCs/>
                <w:sz w:val="22"/>
                <w:szCs w:val="22"/>
              </w:rPr>
              <w:t>)</w:t>
            </w:r>
            <w:r w:rsidR="004702FB" w:rsidRPr="007626EF">
              <w:rPr>
                <w:rFonts w:ascii="Times New Roman" w:hAnsi="Times New Roman"/>
                <w:iCs/>
              </w:rPr>
              <w:t xml:space="preserve"> </w:t>
            </w:r>
            <w:r w:rsidR="004702FB">
              <w:rPr>
                <w:rFonts w:ascii="Times New Roman" w:hAnsi="Times New Roman"/>
                <w:iCs/>
                <w:sz w:val="22"/>
                <w:szCs w:val="22"/>
              </w:rPr>
              <w:t>с возможностью устройства 7 (семи) этажей</w:t>
            </w:r>
          </w:p>
        </w:tc>
      </w:tr>
      <w:tr w:rsidR="00344CBF" w:rsidRPr="00FA16C7" w:rsidTr="00C93A94">
        <w:tc>
          <w:tcPr>
            <w:tcW w:w="846" w:type="dxa"/>
            <w:vMerge/>
          </w:tcPr>
          <w:p w:rsidR="00344CBF" w:rsidRDefault="00344CBF" w:rsidP="00C93A94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344CBF" w:rsidRPr="00EC4F3A" w:rsidRDefault="00344CBF" w:rsidP="00AE6E1B">
            <w:pPr>
              <w:rPr>
                <w:rFonts w:ascii="Times New Roman" w:hAnsi="Times New Roman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F" w:rsidRDefault="00344CBF" w:rsidP="00680E28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Общая площадь здания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F" w:rsidRDefault="00344CBF" w:rsidP="00680E28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1 190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 w:rsidR="00285668" w:rsidRPr="00FA16C7" w:rsidTr="00861BA5">
        <w:tc>
          <w:tcPr>
            <w:tcW w:w="846" w:type="dxa"/>
          </w:tcPr>
          <w:p w:rsidR="00285668" w:rsidRPr="00FA16C7" w:rsidRDefault="00680E28" w:rsidP="00D32148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2.1.</w:t>
            </w:r>
            <w:r w:rsidR="00D32148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2004" w:type="dxa"/>
          </w:tcPr>
          <w:p w:rsidR="00285668" w:rsidRPr="00EC4F3A" w:rsidRDefault="00285668" w:rsidP="00AE6E1B">
            <w:pPr>
              <w:rPr>
                <w:rFonts w:ascii="Times New Roman" w:hAnsi="Times New Roman"/>
                <w:sz w:val="22"/>
                <w:szCs w:val="22"/>
              </w:rPr>
            </w:pPr>
            <w:r w:rsidRPr="00EC4F3A">
              <w:rPr>
                <w:rFonts w:ascii="Times New Roman" w:hAnsi="Times New Roman"/>
                <w:sz w:val="22"/>
                <w:szCs w:val="22"/>
              </w:rPr>
              <w:t>Сведения о</w:t>
            </w:r>
            <w:r w:rsidR="00AE6E1B" w:rsidRPr="00EC4F3A">
              <w:rPr>
                <w:rFonts w:ascii="Times New Roman" w:hAnsi="Times New Roman"/>
                <w:sz w:val="22"/>
                <w:szCs w:val="22"/>
              </w:rPr>
              <w:t xml:space="preserve"> земельном участке</w:t>
            </w:r>
            <w:r w:rsidRPr="00EC4F3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</w:tcBorders>
          </w:tcPr>
          <w:p w:rsidR="00680E28" w:rsidRPr="00933B02" w:rsidRDefault="00680E28" w:rsidP="00680E28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33B02">
              <w:rPr>
                <w:rFonts w:ascii="Times New Roman" w:hAnsi="Times New Roman"/>
                <w:iCs/>
                <w:sz w:val="22"/>
                <w:szCs w:val="22"/>
              </w:rPr>
              <w:t>К</w:t>
            </w:r>
            <w:r w:rsidR="00AE6E1B" w:rsidRPr="00933B02">
              <w:rPr>
                <w:rFonts w:ascii="Times New Roman" w:hAnsi="Times New Roman"/>
                <w:iCs/>
                <w:sz w:val="22"/>
                <w:szCs w:val="22"/>
              </w:rPr>
              <w:t>адастровы</w:t>
            </w:r>
            <w:r w:rsidRPr="00933B02">
              <w:rPr>
                <w:rFonts w:ascii="Times New Roman" w:hAnsi="Times New Roman"/>
                <w:iCs/>
                <w:sz w:val="22"/>
                <w:szCs w:val="22"/>
              </w:rPr>
              <w:t>й</w:t>
            </w:r>
            <w:r w:rsidR="00AE6E1B" w:rsidRPr="00933B02">
              <w:rPr>
                <w:rFonts w:ascii="Times New Roman" w:hAnsi="Times New Roman"/>
                <w:iCs/>
                <w:sz w:val="22"/>
                <w:szCs w:val="22"/>
              </w:rPr>
              <w:t xml:space="preserve"> номер 77:06:0003002:1000</w:t>
            </w:r>
            <w:r w:rsidRPr="00933B02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  <w:p w:rsidR="00285668" w:rsidRPr="00FA16C7" w:rsidRDefault="00680E28" w:rsidP="00680E28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</w:rPr>
            </w:pPr>
            <w:r w:rsidRPr="00933B02">
              <w:rPr>
                <w:rFonts w:ascii="Times New Roman" w:hAnsi="Times New Roman"/>
                <w:iCs/>
                <w:sz w:val="22"/>
                <w:szCs w:val="22"/>
              </w:rPr>
              <w:t>П</w:t>
            </w:r>
            <w:r w:rsidR="00AE6E1B" w:rsidRPr="00933B02">
              <w:rPr>
                <w:rFonts w:ascii="Times New Roman" w:hAnsi="Times New Roman"/>
                <w:iCs/>
                <w:sz w:val="22"/>
                <w:szCs w:val="22"/>
              </w:rPr>
              <w:t>лощадь 3559кв.м.</w:t>
            </w:r>
            <w:r w:rsidR="00AE6E1B" w:rsidRPr="00AE6E1B">
              <w:rPr>
                <w:rFonts w:ascii="Times New Roman" w:hAnsi="Times New Roman"/>
              </w:rPr>
              <w:t xml:space="preserve"> </w:t>
            </w:r>
          </w:p>
        </w:tc>
      </w:tr>
    </w:tbl>
    <w:p w:rsidR="00DD6F4D" w:rsidRPr="00FA16C7" w:rsidRDefault="00DD6F4D" w:rsidP="00732254">
      <w:pPr>
        <w:tabs>
          <w:tab w:val="left" w:pos="851"/>
        </w:tabs>
        <w:spacing w:after="0" w:line="240" w:lineRule="auto"/>
        <w:rPr>
          <w:rFonts w:ascii="Times New Roman" w:hAnsi="Times New Roman"/>
          <w:lang w:eastAsia="ar-SA"/>
        </w:rPr>
      </w:pPr>
    </w:p>
    <w:p w:rsidR="00546FC7" w:rsidRPr="00B41B81" w:rsidRDefault="000F735C" w:rsidP="00F91090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lang w:eastAsia="ar-SA"/>
        </w:rPr>
      </w:pPr>
      <w:r w:rsidRPr="00FA16C7">
        <w:rPr>
          <w:rFonts w:ascii="Times New Roman" w:hAnsi="Times New Roman"/>
          <w:b/>
          <w:lang w:eastAsia="ar-SA"/>
        </w:rPr>
        <w:t xml:space="preserve">             </w:t>
      </w:r>
      <w:r w:rsidR="0023226F">
        <w:rPr>
          <w:rFonts w:ascii="Times New Roman" w:hAnsi="Times New Roman"/>
          <w:b/>
          <w:lang w:eastAsia="ar-SA"/>
        </w:rPr>
        <w:t>3</w:t>
      </w:r>
      <w:r w:rsidRPr="00FA16C7">
        <w:rPr>
          <w:rFonts w:ascii="Times New Roman" w:hAnsi="Times New Roman"/>
          <w:b/>
          <w:lang w:eastAsia="ar-SA"/>
        </w:rPr>
        <w:t>. СОСТАВ РАБОТ:</w:t>
      </w:r>
    </w:p>
    <w:p w:rsidR="0098344B" w:rsidRPr="00FA16C7" w:rsidRDefault="00B41B81" w:rsidP="0098344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3</w:t>
      </w:r>
      <w:r w:rsidR="0098344B" w:rsidRPr="00FA16C7">
        <w:rPr>
          <w:rFonts w:ascii="Times New Roman" w:hAnsi="Times New Roman"/>
          <w:b/>
          <w:lang w:eastAsia="ar-SA"/>
        </w:rPr>
        <w:t xml:space="preserve">.1. </w:t>
      </w:r>
      <w:r w:rsidR="00025C2B" w:rsidRPr="00FA16C7">
        <w:rPr>
          <w:rFonts w:ascii="Times New Roman" w:hAnsi="Times New Roman"/>
          <w:b/>
          <w:lang w:eastAsia="ar-SA"/>
        </w:rPr>
        <w:t>Инженерн</w:t>
      </w:r>
      <w:r w:rsidR="00D623F0" w:rsidRPr="00FA16C7">
        <w:rPr>
          <w:rFonts w:ascii="Times New Roman" w:hAnsi="Times New Roman"/>
          <w:b/>
          <w:lang w:eastAsia="ar-SA"/>
        </w:rPr>
        <w:t>о-геологические</w:t>
      </w:r>
      <w:r w:rsidR="00025C2B" w:rsidRPr="00FA16C7">
        <w:rPr>
          <w:rFonts w:ascii="Times New Roman" w:hAnsi="Times New Roman"/>
          <w:b/>
          <w:lang w:eastAsia="ar-SA"/>
        </w:rPr>
        <w:t xml:space="preserve"> изыскания.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004"/>
        <w:gridCol w:w="7061"/>
      </w:tblGrid>
      <w:tr w:rsidR="00D57035" w:rsidRPr="00D57035" w:rsidTr="000976D2">
        <w:tc>
          <w:tcPr>
            <w:tcW w:w="846" w:type="dxa"/>
          </w:tcPr>
          <w:p w:rsidR="00D57035" w:rsidRPr="00D57035" w:rsidRDefault="00D57035" w:rsidP="00D57035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2004" w:type="dxa"/>
          </w:tcPr>
          <w:p w:rsidR="00D57035" w:rsidRPr="00D57035" w:rsidRDefault="00D57035" w:rsidP="00D57035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D57035">
              <w:rPr>
                <w:rFonts w:ascii="Times New Roman" w:hAnsi="Times New Roman"/>
              </w:rPr>
              <w:t>Основные требования</w:t>
            </w:r>
          </w:p>
        </w:tc>
        <w:tc>
          <w:tcPr>
            <w:tcW w:w="7061" w:type="dxa"/>
          </w:tcPr>
          <w:p w:rsidR="00D57035" w:rsidRPr="00D57035" w:rsidRDefault="00D57035" w:rsidP="00D57035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/>
              </w:rPr>
            </w:pPr>
            <w:r w:rsidRPr="00D57035">
              <w:rPr>
                <w:rFonts w:ascii="Times New Roman" w:hAnsi="Times New Roman"/>
              </w:rPr>
              <w:t>Содержание</w:t>
            </w:r>
          </w:p>
        </w:tc>
      </w:tr>
      <w:tr w:rsidR="00200926" w:rsidRPr="00FA16C7" w:rsidTr="000976D2">
        <w:tc>
          <w:tcPr>
            <w:tcW w:w="846" w:type="dxa"/>
          </w:tcPr>
          <w:p w:rsidR="00200926" w:rsidRPr="00FA16C7" w:rsidRDefault="00554475" w:rsidP="00277F5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  <w:r w:rsidR="000A4DB3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.1.1</w:t>
            </w:r>
          </w:p>
        </w:tc>
        <w:tc>
          <w:tcPr>
            <w:tcW w:w="2004" w:type="dxa"/>
          </w:tcPr>
          <w:p w:rsidR="00200926" w:rsidRPr="00FA16C7" w:rsidRDefault="00200926" w:rsidP="00E119DC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Цель работ</w:t>
            </w:r>
          </w:p>
        </w:tc>
        <w:tc>
          <w:tcPr>
            <w:tcW w:w="7061" w:type="dxa"/>
          </w:tcPr>
          <w:p w:rsidR="00200926" w:rsidRPr="00FA16C7" w:rsidRDefault="00200926" w:rsidP="00E5046C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Целью инженерно-геологических изыскания является изучени</w:t>
            </w:r>
            <w:r w:rsidR="00E5046C" w:rsidRPr="00FA16C7">
              <w:rPr>
                <w:rFonts w:ascii="Times New Roman" w:hAnsi="Times New Roman"/>
                <w:sz w:val="22"/>
                <w:szCs w:val="22"/>
              </w:rPr>
              <w:t>е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геологического строения участка, коррозионной активности, физико-механических характеристик грунтов, их несущей способности. </w:t>
            </w:r>
          </w:p>
        </w:tc>
      </w:tr>
      <w:tr w:rsidR="0098344B" w:rsidRPr="00FA16C7" w:rsidTr="000976D2">
        <w:tc>
          <w:tcPr>
            <w:tcW w:w="846" w:type="dxa"/>
          </w:tcPr>
          <w:p w:rsidR="0098344B" w:rsidRPr="00FA16C7" w:rsidRDefault="00554475" w:rsidP="00277F5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  <w:r w:rsidR="00B14985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.1.</w:t>
            </w:r>
            <w:r w:rsidR="000A4DB3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04" w:type="dxa"/>
          </w:tcPr>
          <w:p w:rsidR="0098344B" w:rsidRPr="00FA16C7" w:rsidRDefault="00A9488E" w:rsidP="00E119DC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Р</w:t>
            </w:r>
            <w:r w:rsidR="00E119DC" w:rsidRPr="00FA16C7">
              <w:rPr>
                <w:rFonts w:ascii="Times New Roman" w:hAnsi="Times New Roman"/>
                <w:sz w:val="22"/>
                <w:szCs w:val="22"/>
              </w:rPr>
              <w:t xml:space="preserve">езультат </w:t>
            </w:r>
            <w:r w:rsidR="00B14985" w:rsidRPr="00FA16C7">
              <w:rPr>
                <w:rFonts w:ascii="Times New Roman" w:hAnsi="Times New Roman"/>
                <w:sz w:val="22"/>
                <w:szCs w:val="22"/>
              </w:rPr>
              <w:t>работ</w:t>
            </w:r>
          </w:p>
        </w:tc>
        <w:tc>
          <w:tcPr>
            <w:tcW w:w="7061" w:type="dxa"/>
          </w:tcPr>
          <w:p w:rsidR="006B380E" w:rsidRPr="00FA16C7" w:rsidRDefault="00E119DC" w:rsidP="00614CF7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Результатом работ явля</w:t>
            </w:r>
            <w:r w:rsidR="007C3842" w:rsidRPr="00FA16C7">
              <w:rPr>
                <w:rFonts w:ascii="Times New Roman" w:hAnsi="Times New Roman"/>
                <w:sz w:val="22"/>
                <w:szCs w:val="22"/>
              </w:rPr>
              <w:t>е</w:t>
            </w:r>
            <w:r w:rsidR="002650B3" w:rsidRPr="00FA16C7">
              <w:rPr>
                <w:rFonts w:ascii="Times New Roman" w:hAnsi="Times New Roman"/>
                <w:sz w:val="22"/>
                <w:szCs w:val="22"/>
              </w:rPr>
              <w:t>т</w:t>
            </w:r>
            <w:r w:rsidR="007C3842" w:rsidRPr="00FA16C7">
              <w:rPr>
                <w:rFonts w:ascii="Times New Roman" w:hAnsi="Times New Roman"/>
                <w:sz w:val="22"/>
                <w:szCs w:val="22"/>
              </w:rPr>
              <w:t xml:space="preserve">ся </w:t>
            </w:r>
            <w:r w:rsidR="002650B3" w:rsidRPr="00FA16C7">
              <w:rPr>
                <w:rFonts w:ascii="Times New Roman" w:hAnsi="Times New Roman"/>
                <w:sz w:val="22"/>
                <w:szCs w:val="22"/>
              </w:rPr>
              <w:t>Технический отчет по инженерно-геологическим изысканиям</w:t>
            </w:r>
            <w:r w:rsidR="00614CF7" w:rsidRPr="00FA16C7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E119DC" w:rsidRPr="00FA16C7" w:rsidRDefault="002F3F59" w:rsidP="00614CF7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Технически</w:t>
            </w:r>
            <w:r w:rsidR="00110784" w:rsidRPr="00FA16C7">
              <w:rPr>
                <w:rFonts w:ascii="Times New Roman" w:hAnsi="Times New Roman"/>
                <w:sz w:val="22"/>
                <w:szCs w:val="22"/>
              </w:rPr>
              <w:t>й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отчет</w:t>
            </w:r>
            <w:r w:rsidR="00E119DC" w:rsidRPr="00FA16C7">
              <w:rPr>
                <w:rFonts w:ascii="Times New Roman" w:hAnsi="Times New Roman"/>
                <w:sz w:val="22"/>
                <w:szCs w:val="22"/>
              </w:rPr>
              <w:t xml:space="preserve"> предоставля</w:t>
            </w:r>
            <w:r w:rsidR="00110784" w:rsidRPr="00FA16C7">
              <w:rPr>
                <w:rFonts w:ascii="Times New Roman" w:hAnsi="Times New Roman"/>
                <w:sz w:val="22"/>
                <w:szCs w:val="22"/>
              </w:rPr>
              <w:t>е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тся</w:t>
            </w:r>
            <w:r w:rsidR="00E119DC" w:rsidRPr="00FA16C7">
              <w:rPr>
                <w:rFonts w:ascii="Times New Roman" w:hAnsi="Times New Roman"/>
                <w:sz w:val="22"/>
                <w:szCs w:val="22"/>
              </w:rPr>
              <w:t xml:space="preserve"> Заказчику:</w:t>
            </w:r>
          </w:p>
          <w:p w:rsidR="00167707" w:rsidRPr="00FA16C7" w:rsidRDefault="00E119DC" w:rsidP="00614CF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4 (четыре) экземплярах н</w:t>
            </w:r>
            <w:r w:rsidR="00167707" w:rsidRPr="00FA16C7">
              <w:rPr>
                <w:rFonts w:ascii="Times New Roman" w:hAnsi="Times New Roman"/>
                <w:sz w:val="22"/>
                <w:szCs w:val="22"/>
              </w:rPr>
              <w:t>а бумажном носителе (альбомы, в</w:t>
            </w:r>
          </w:p>
          <w:p w:rsidR="00E119DC" w:rsidRPr="00FA16C7" w:rsidRDefault="00614CF7" w:rsidP="00614CF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="00E119DC" w:rsidRPr="00FA16C7">
              <w:rPr>
                <w:rFonts w:ascii="Times New Roman" w:hAnsi="Times New Roman"/>
                <w:sz w:val="22"/>
                <w:szCs w:val="22"/>
              </w:rPr>
              <w:t>сброшурованном</w:t>
            </w:r>
            <w:proofErr w:type="spellEnd"/>
            <w:r w:rsidR="00E119DC" w:rsidRPr="00FA16C7">
              <w:rPr>
                <w:rFonts w:ascii="Times New Roman" w:hAnsi="Times New Roman"/>
                <w:sz w:val="22"/>
                <w:szCs w:val="22"/>
              </w:rPr>
              <w:t xml:space="preserve"> виде, формат А4);</w:t>
            </w:r>
          </w:p>
          <w:p w:rsidR="00167707" w:rsidRPr="00FA16C7" w:rsidRDefault="00E119DC" w:rsidP="00614CF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электронном виде на CD-диске (1 экз.) в форма</w:t>
            </w:r>
            <w:r w:rsidR="00167707" w:rsidRPr="00FA16C7">
              <w:rPr>
                <w:rFonts w:ascii="Times New Roman" w:hAnsi="Times New Roman"/>
                <w:sz w:val="22"/>
                <w:szCs w:val="22"/>
              </w:rPr>
              <w:t>тах: графическая</w:t>
            </w:r>
          </w:p>
          <w:p w:rsidR="002650B3" w:rsidRPr="00FA16C7" w:rsidRDefault="00614CF7" w:rsidP="00614CF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167707" w:rsidRPr="00FA16C7">
              <w:rPr>
                <w:rFonts w:ascii="Times New Roman" w:hAnsi="Times New Roman"/>
                <w:sz w:val="22"/>
                <w:szCs w:val="22"/>
              </w:rPr>
              <w:t xml:space="preserve">часть в </w:t>
            </w:r>
            <w:proofErr w:type="spellStart"/>
            <w:r w:rsidR="00167707" w:rsidRPr="00FA16C7">
              <w:rPr>
                <w:rFonts w:ascii="Times New Roman" w:hAnsi="Times New Roman"/>
                <w:sz w:val="22"/>
                <w:szCs w:val="22"/>
              </w:rPr>
              <w:t>AutoCad</w:t>
            </w:r>
            <w:proofErr w:type="spellEnd"/>
            <w:r w:rsidR="00167707" w:rsidRPr="00FA16C7">
              <w:rPr>
                <w:rFonts w:ascii="Times New Roman" w:hAnsi="Times New Roman"/>
                <w:sz w:val="22"/>
                <w:szCs w:val="22"/>
              </w:rPr>
              <w:t xml:space="preserve"> 2007 и PDF; </w:t>
            </w:r>
            <w:r w:rsidR="00E119DC" w:rsidRPr="00FA16C7">
              <w:rPr>
                <w:rFonts w:ascii="Times New Roman" w:hAnsi="Times New Roman"/>
                <w:sz w:val="22"/>
                <w:szCs w:val="22"/>
              </w:rPr>
              <w:t>т</w:t>
            </w:r>
            <w:r w:rsidR="00167707" w:rsidRPr="00FA16C7">
              <w:rPr>
                <w:rFonts w:ascii="Times New Roman" w:hAnsi="Times New Roman"/>
                <w:sz w:val="22"/>
                <w:szCs w:val="22"/>
              </w:rPr>
              <w:t xml:space="preserve">екстовая часть в MS </w:t>
            </w:r>
            <w:proofErr w:type="spellStart"/>
            <w:r w:rsidR="00167707" w:rsidRPr="00FA16C7">
              <w:rPr>
                <w:rFonts w:ascii="Times New Roman" w:hAnsi="Times New Roman"/>
                <w:sz w:val="22"/>
                <w:szCs w:val="22"/>
              </w:rPr>
              <w:t>Word</w:t>
            </w:r>
            <w:proofErr w:type="spellEnd"/>
            <w:r w:rsidR="00167707" w:rsidRPr="00FA16C7">
              <w:rPr>
                <w:rFonts w:ascii="Times New Roman" w:hAnsi="Times New Roman"/>
                <w:sz w:val="22"/>
                <w:szCs w:val="22"/>
              </w:rPr>
              <w:t xml:space="preserve"> и PDF.</w:t>
            </w:r>
          </w:p>
          <w:p w:rsidR="00167707" w:rsidRPr="00FA16C7" w:rsidRDefault="00167707" w:rsidP="00167707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8344B" w:rsidRPr="00FA16C7" w:rsidRDefault="00E119DC" w:rsidP="000A729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Отчет(ы) передаются Заказчику по Акту сдачи-приемки работ.</w:t>
            </w:r>
          </w:p>
        </w:tc>
      </w:tr>
      <w:tr w:rsidR="00831230" w:rsidRPr="00FA16C7" w:rsidTr="000976D2">
        <w:tc>
          <w:tcPr>
            <w:tcW w:w="846" w:type="dxa"/>
          </w:tcPr>
          <w:p w:rsidR="00831230" w:rsidRPr="00FA16C7" w:rsidRDefault="00554475" w:rsidP="00277F5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  <w:r w:rsidR="00831230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.1.</w:t>
            </w:r>
            <w:r w:rsidR="000A4DB3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065" w:type="dxa"/>
            <w:gridSpan w:val="2"/>
          </w:tcPr>
          <w:p w:rsidR="00831230" w:rsidRDefault="00BE6738" w:rsidP="008312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Состав и о</w:t>
            </w:r>
            <w:r w:rsidR="00831230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бъем работ</w:t>
            </w:r>
            <w:r w:rsidR="00EB5433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</w:p>
          <w:p w:rsidR="00404065" w:rsidRPr="00FA16C7" w:rsidRDefault="00EB5433" w:rsidP="00404065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И</w:t>
            </w:r>
            <w:r w:rsidR="0040406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нженерно-геологические изыскания 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выполнить </w:t>
            </w:r>
            <w:r w:rsidR="00404065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в границах земельного участка с кадастровым номером </w:t>
            </w:r>
            <w:r w:rsidR="00404065">
              <w:rPr>
                <w:rFonts w:ascii="Times New Roman" w:hAnsi="Times New Roman"/>
              </w:rPr>
              <w:t>77:06:0003002:1000, площадью ≈0,36га</w:t>
            </w:r>
            <w:r w:rsidR="00FD22A3">
              <w:rPr>
                <w:rFonts w:ascii="Times New Roman" w:hAnsi="Times New Roman"/>
              </w:rPr>
              <w:t>.</w:t>
            </w:r>
          </w:p>
          <w:tbl>
            <w:tblPr>
              <w:tblStyle w:val="ab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835"/>
              <w:gridCol w:w="3715"/>
            </w:tblGrid>
            <w:tr w:rsidR="00FA703A" w:rsidRPr="00FA16C7" w:rsidTr="000976D2">
              <w:tc>
                <w:tcPr>
                  <w:tcW w:w="2551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  <w:t>Работы</w:t>
                  </w:r>
                </w:p>
              </w:tc>
              <w:tc>
                <w:tcPr>
                  <w:tcW w:w="283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  <w:t>Объем</w:t>
                  </w:r>
                </w:p>
              </w:tc>
              <w:tc>
                <w:tcPr>
                  <w:tcW w:w="371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  <w:t>Обоснование</w:t>
                  </w:r>
                </w:p>
              </w:tc>
            </w:tr>
            <w:tr w:rsidR="00FA703A" w:rsidRPr="00FA16C7" w:rsidTr="000976D2">
              <w:tc>
                <w:tcPr>
                  <w:tcW w:w="2551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Бурение инженерно-геологических скважин</w:t>
                  </w:r>
                </w:p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83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6 скважин глубиной по 20 </w:t>
                  </w:r>
                  <w:proofErr w:type="spellStart"/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</w:t>
                  </w:r>
                  <w:r w:rsidRPr="00FA16C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.п</w:t>
                  </w:r>
                  <w:proofErr w:type="spellEnd"/>
                  <w:r w:rsidRPr="00FA16C7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FA16C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ВСЕГО 120 </w:t>
                  </w:r>
                  <w:proofErr w:type="spellStart"/>
                  <w:r w:rsidRPr="00FA16C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м.п</w:t>
                  </w:r>
                  <w:proofErr w:type="spellEnd"/>
                  <w:r w:rsidRPr="00FA16C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.</w:t>
                  </w:r>
                </w:p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71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Согласно с табл. 8.1. СП 11-105-97, ч.1 расстояние м/у горными выработками не должно превышать 40-50 м. Глубина выработок в соответствии с п </w:t>
                  </w:r>
                  <w:proofErr w:type="gramStart"/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8.6 .</w:t>
                  </w:r>
                  <w:proofErr w:type="gramEnd"/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СП 11-105-97, ч.1 не менее половины ширины фундамента (при плитном фундаменте) и ниже проектируемой глубины погружения нижнего конца свай не менее чем на 5 м (СНиП 2.02.03-85).</w:t>
                  </w:r>
                </w:p>
              </w:tc>
            </w:tr>
            <w:tr w:rsidR="00FA703A" w:rsidRPr="00FA16C7" w:rsidTr="000976D2">
              <w:tc>
                <w:tcPr>
                  <w:tcW w:w="2551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Статическое зондирование грунтов</w:t>
                  </w:r>
                </w:p>
              </w:tc>
              <w:tc>
                <w:tcPr>
                  <w:tcW w:w="283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5-8 точек</w:t>
                  </w:r>
                </w:p>
              </w:tc>
              <w:tc>
                <w:tcPr>
                  <w:tcW w:w="371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Количество точек зависит от выбора фундамента и категории сложности грунтов</w:t>
                  </w:r>
                </w:p>
              </w:tc>
            </w:tr>
            <w:tr w:rsidR="00FA703A" w:rsidRPr="00FA16C7" w:rsidTr="000976D2">
              <w:tc>
                <w:tcPr>
                  <w:tcW w:w="2551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Штамповые испытания</w:t>
                  </w:r>
                </w:p>
              </w:tc>
              <w:tc>
                <w:tcPr>
                  <w:tcW w:w="2835" w:type="dxa"/>
                </w:tcPr>
                <w:p w:rsidR="00FA703A" w:rsidRPr="00FA16C7" w:rsidRDefault="00FA703A" w:rsidP="003E687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менее 3-х испытаний на один ИГ</w:t>
                  </w:r>
                  <w:r w:rsidR="003E687C"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</w:t>
                  </w: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каждого сооружения под фундаментом</w:t>
                  </w:r>
                </w:p>
              </w:tc>
              <w:tc>
                <w:tcPr>
                  <w:tcW w:w="371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соотв. с п. 7.14 СП 11-105-97, ч.1, количество опытов по определению фильтрационных свойств грунтов (пробные и опытные одиночные откачки, наливы в шурфы) должно составлять не менее трех для каждого водоносного горизонта или основной литологической разности грунтов в зоне аэрации.</w:t>
                  </w:r>
                </w:p>
              </w:tc>
            </w:tr>
            <w:tr w:rsidR="00FA703A" w:rsidRPr="00FA16C7" w:rsidTr="000976D2">
              <w:tc>
                <w:tcPr>
                  <w:tcW w:w="2551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Лабораторные испытания грунтов</w:t>
                  </w:r>
                </w:p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83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 не менее 6 испытаний физико-механических свойств проб на каждый ИГ</w:t>
                  </w:r>
                  <w:r w:rsidR="003E687C"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</w:t>
                  </w: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;</w:t>
                  </w:r>
                </w:p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-не менее 10 испытаний физических свойств проб на каждый ИГЭ</w:t>
                  </w:r>
                  <w:r w:rsidR="0084142E"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1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соотв. с п. 7.16 СП 11-105-97, ч.1.</w:t>
                  </w:r>
                </w:p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FA703A" w:rsidRPr="00FA16C7" w:rsidTr="00892C8D">
              <w:trPr>
                <w:trHeight w:val="1115"/>
              </w:trPr>
              <w:tc>
                <w:tcPr>
                  <w:tcW w:w="2551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Межскважинные геофизические методы в глубоких скважинах (РВГИ)</w:t>
                  </w:r>
                </w:p>
              </w:tc>
              <w:tc>
                <w:tcPr>
                  <w:tcW w:w="283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71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 соотв. с п. 4.8.8 и приложения Д «Инструкции по инженерно-геологическим и </w:t>
                  </w:r>
                  <w:proofErr w:type="spellStart"/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геоэкологическим</w:t>
                  </w:r>
                  <w:proofErr w:type="spellEnd"/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изысканиям в г. Москве», 2004г.</w:t>
                  </w:r>
                </w:p>
              </w:tc>
            </w:tr>
            <w:tr w:rsidR="00FA703A" w:rsidRPr="00FA16C7" w:rsidTr="000976D2">
              <w:tc>
                <w:tcPr>
                  <w:tcW w:w="2551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Оценка геологического риска социальных и экономических потерь, обусловленных развитием карстово-суффозионных, оползневых и других опасных геологических и инженерно-геологических процессов</w:t>
                  </w:r>
                </w:p>
              </w:tc>
              <w:tc>
                <w:tcPr>
                  <w:tcW w:w="283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715" w:type="dxa"/>
                </w:tcPr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 соответствии с п. 4.1.25, «Инструкции по инженерно-геологическим и </w:t>
                  </w:r>
                  <w:proofErr w:type="spellStart"/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геоэкологическим</w:t>
                  </w:r>
                  <w:proofErr w:type="spellEnd"/>
                  <w:r w:rsidRPr="00FA16C7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изысканиям в г. Москве», 2004г.</w:t>
                  </w:r>
                </w:p>
                <w:p w:rsidR="00FA703A" w:rsidRPr="00FA16C7" w:rsidRDefault="00FA703A" w:rsidP="008312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831230" w:rsidRPr="00FA16C7" w:rsidRDefault="00831230" w:rsidP="008312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98344B" w:rsidRPr="00FA16C7" w:rsidRDefault="0098344B" w:rsidP="0098344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624B5" w:rsidRPr="00FA16C7" w:rsidRDefault="00270A50" w:rsidP="001624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3</w:t>
      </w:r>
      <w:r w:rsidR="001624B5" w:rsidRPr="00FA16C7">
        <w:rPr>
          <w:rFonts w:ascii="Times New Roman" w:hAnsi="Times New Roman"/>
          <w:b/>
          <w:lang w:eastAsia="ar-SA"/>
        </w:rPr>
        <w:t>.2. Инженерно-экологические изыскания.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004"/>
        <w:gridCol w:w="7061"/>
      </w:tblGrid>
      <w:tr w:rsidR="001624B5" w:rsidRPr="00FA16C7" w:rsidTr="00C93A94">
        <w:tc>
          <w:tcPr>
            <w:tcW w:w="846" w:type="dxa"/>
          </w:tcPr>
          <w:p w:rsidR="001624B5" w:rsidRPr="00FA16C7" w:rsidRDefault="00270A50" w:rsidP="00277F5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  <w:r w:rsidR="001624B5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  <w:r w:rsidR="003E6887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  <w:r w:rsidR="001624B5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.1</w:t>
            </w:r>
          </w:p>
        </w:tc>
        <w:tc>
          <w:tcPr>
            <w:tcW w:w="2004" w:type="dxa"/>
          </w:tcPr>
          <w:p w:rsidR="001624B5" w:rsidRPr="00FA16C7" w:rsidRDefault="001624B5" w:rsidP="00C93A94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Цель работ</w:t>
            </w:r>
          </w:p>
        </w:tc>
        <w:tc>
          <w:tcPr>
            <w:tcW w:w="7061" w:type="dxa"/>
          </w:tcPr>
          <w:p w:rsidR="009564FC" w:rsidRPr="00FA16C7" w:rsidRDefault="00FA288E" w:rsidP="00FA288E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Целью инженерно-экологических</w:t>
            </w:r>
            <w:r w:rsidR="003E6887" w:rsidRPr="00FA16C7">
              <w:rPr>
                <w:rFonts w:ascii="Times New Roman" w:hAnsi="Times New Roman"/>
                <w:sz w:val="22"/>
                <w:szCs w:val="22"/>
              </w:rPr>
              <w:t xml:space="preserve"> изыскани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й</w:t>
            </w:r>
            <w:r w:rsidR="003E6887"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является </w:t>
            </w:r>
            <w:r w:rsidR="009564FC" w:rsidRPr="009564FC">
              <w:rPr>
                <w:rFonts w:ascii="Times New Roman" w:hAnsi="Times New Roman"/>
                <w:sz w:val="22"/>
                <w:szCs w:val="22"/>
              </w:rPr>
              <w:t>изучение природных и техногенных условий на территории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застройки</w:t>
            </w:r>
            <w:r w:rsidR="009564FC" w:rsidRPr="009564FC">
              <w:rPr>
                <w:rFonts w:ascii="Times New Roman" w:hAnsi="Times New Roman"/>
                <w:sz w:val="22"/>
                <w:szCs w:val="22"/>
              </w:rPr>
              <w:t>;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64FC" w:rsidRPr="009564FC">
              <w:rPr>
                <w:rFonts w:ascii="Times New Roman" w:hAnsi="Times New Roman"/>
                <w:sz w:val="22"/>
                <w:szCs w:val="22"/>
              </w:rPr>
              <w:t>оценк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а</w:t>
            </w:r>
            <w:r w:rsidR="009564FC" w:rsidRPr="009564FC">
              <w:rPr>
                <w:rFonts w:ascii="Times New Roman" w:hAnsi="Times New Roman"/>
                <w:sz w:val="22"/>
                <w:szCs w:val="22"/>
              </w:rPr>
              <w:t xml:space="preserve"> современного состояния компонентов природной среды на территории застройки;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64FC" w:rsidRPr="009564FC">
              <w:rPr>
                <w:rFonts w:ascii="Times New Roman" w:hAnsi="Times New Roman"/>
                <w:sz w:val="22"/>
                <w:szCs w:val="22"/>
              </w:rPr>
              <w:t>выявление неблагоприятных природных и техногенных факторов;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64FC" w:rsidRPr="009564FC">
              <w:rPr>
                <w:rFonts w:ascii="Times New Roman" w:hAnsi="Times New Roman"/>
                <w:sz w:val="22"/>
                <w:szCs w:val="22"/>
              </w:rPr>
              <w:t>прогнозирование возможных негативных экологических последствий, которые могут насупить в ходе строительства и инженерной эксплуатации объекта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и т.д.</w:t>
            </w:r>
          </w:p>
        </w:tc>
      </w:tr>
      <w:tr w:rsidR="001624B5" w:rsidRPr="00FA16C7" w:rsidTr="00C93A94">
        <w:tc>
          <w:tcPr>
            <w:tcW w:w="846" w:type="dxa"/>
          </w:tcPr>
          <w:p w:rsidR="001624B5" w:rsidRPr="00FA16C7" w:rsidRDefault="00270A50" w:rsidP="00277F5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  <w:r w:rsidR="001624B5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  <w:r w:rsidR="003E6887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  <w:r w:rsidR="001624B5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.2</w:t>
            </w:r>
          </w:p>
        </w:tc>
        <w:tc>
          <w:tcPr>
            <w:tcW w:w="2004" w:type="dxa"/>
          </w:tcPr>
          <w:p w:rsidR="001624B5" w:rsidRPr="00FA16C7" w:rsidRDefault="001624B5" w:rsidP="00C93A94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Результат работ</w:t>
            </w:r>
          </w:p>
        </w:tc>
        <w:tc>
          <w:tcPr>
            <w:tcW w:w="7061" w:type="dxa"/>
          </w:tcPr>
          <w:p w:rsidR="001624B5" w:rsidRPr="00FA16C7" w:rsidRDefault="001624B5" w:rsidP="00C93A94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Результатом работ является Технический отчет по инженерно-</w:t>
            </w:r>
            <w:r w:rsidR="002328D5" w:rsidRPr="00FA16C7">
              <w:rPr>
                <w:rFonts w:ascii="Times New Roman" w:hAnsi="Times New Roman"/>
                <w:sz w:val="22"/>
                <w:szCs w:val="22"/>
              </w:rPr>
              <w:t>эко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логическим изысканиям. </w:t>
            </w:r>
          </w:p>
          <w:p w:rsidR="001624B5" w:rsidRPr="00FA16C7" w:rsidRDefault="001624B5" w:rsidP="00C93A94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Технический отчет предоставляется Заказчику:</w:t>
            </w:r>
          </w:p>
          <w:p w:rsidR="001624B5" w:rsidRPr="00FA16C7" w:rsidRDefault="001624B5" w:rsidP="00C93A9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4 (четыре) экземплярах на бумажном носителе (альбомы, в</w:t>
            </w:r>
          </w:p>
          <w:p w:rsidR="001624B5" w:rsidRPr="00FA16C7" w:rsidRDefault="001624B5" w:rsidP="00C93A9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FA16C7">
              <w:rPr>
                <w:rFonts w:ascii="Times New Roman" w:hAnsi="Times New Roman"/>
                <w:sz w:val="22"/>
                <w:szCs w:val="22"/>
              </w:rPr>
              <w:t>сброшурованном</w:t>
            </w:r>
            <w:proofErr w:type="spellEnd"/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виде, формат А4);</w:t>
            </w:r>
          </w:p>
          <w:p w:rsidR="001624B5" w:rsidRPr="00FA16C7" w:rsidRDefault="001624B5" w:rsidP="00C93A9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электронном виде на CD-диске (1 экз.) в форматах: графическая</w:t>
            </w:r>
          </w:p>
          <w:p w:rsidR="001624B5" w:rsidRPr="00FA16C7" w:rsidRDefault="001624B5" w:rsidP="00C93A9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 часть в </w:t>
            </w:r>
            <w:proofErr w:type="spellStart"/>
            <w:r w:rsidRPr="00FA16C7">
              <w:rPr>
                <w:rFonts w:ascii="Times New Roman" w:hAnsi="Times New Roman"/>
                <w:sz w:val="22"/>
                <w:szCs w:val="22"/>
              </w:rPr>
              <w:t>AutoCad</w:t>
            </w:r>
            <w:proofErr w:type="spellEnd"/>
            <w:r w:rsidRPr="00FA16C7">
              <w:rPr>
                <w:rFonts w:ascii="Times New Roman" w:hAnsi="Times New Roman"/>
                <w:sz w:val="22"/>
                <w:szCs w:val="22"/>
              </w:rPr>
              <w:t xml:space="preserve"> 2007 и PDF; текстовая часть в MS </w:t>
            </w:r>
            <w:proofErr w:type="spellStart"/>
            <w:r w:rsidRPr="00FA16C7">
              <w:rPr>
                <w:rFonts w:ascii="Times New Roman" w:hAnsi="Times New Roman"/>
                <w:sz w:val="22"/>
                <w:szCs w:val="22"/>
              </w:rPr>
              <w:t>Word</w:t>
            </w:r>
            <w:proofErr w:type="spellEnd"/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и PDF.</w:t>
            </w:r>
          </w:p>
          <w:p w:rsidR="001624B5" w:rsidRPr="00FA16C7" w:rsidRDefault="001624B5" w:rsidP="00C93A94">
            <w:pPr>
              <w:tabs>
                <w:tab w:val="left" w:pos="284"/>
              </w:tabs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24B5" w:rsidRPr="00FA16C7" w:rsidRDefault="001624B5" w:rsidP="00C93A94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Отчет(ы) передаются Заказчику по Акту сдачи-приемки работ.</w:t>
            </w:r>
          </w:p>
        </w:tc>
      </w:tr>
      <w:tr w:rsidR="00F15B91" w:rsidRPr="00FA16C7" w:rsidTr="00C93A94">
        <w:tc>
          <w:tcPr>
            <w:tcW w:w="846" w:type="dxa"/>
          </w:tcPr>
          <w:p w:rsidR="00F15B91" w:rsidRPr="00FA16C7" w:rsidRDefault="00270A50" w:rsidP="00277F5A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</w:t>
            </w:r>
            <w:r w:rsidR="00F15B91" w:rsidRPr="00FA16C7">
              <w:rPr>
                <w:rFonts w:ascii="Times New Roman" w:hAnsi="Times New Roman"/>
                <w:sz w:val="22"/>
                <w:szCs w:val="22"/>
                <w:lang w:eastAsia="ar-SA"/>
              </w:rPr>
              <w:t>.2.3</w:t>
            </w:r>
          </w:p>
        </w:tc>
        <w:tc>
          <w:tcPr>
            <w:tcW w:w="2004" w:type="dxa"/>
          </w:tcPr>
          <w:p w:rsidR="00F15B91" w:rsidRPr="00FA16C7" w:rsidRDefault="00362FFF" w:rsidP="00C93A94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Состав работ</w:t>
            </w:r>
          </w:p>
        </w:tc>
        <w:tc>
          <w:tcPr>
            <w:tcW w:w="7061" w:type="dxa"/>
          </w:tcPr>
          <w:p w:rsidR="00144212" w:rsidRDefault="00144212" w:rsidP="0014421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Инженерно-экологические изыскания выполнить в границах земельного участка с кадастровым номером </w:t>
            </w:r>
            <w:r>
              <w:rPr>
                <w:rFonts w:ascii="Times New Roman" w:hAnsi="Times New Roman"/>
              </w:rPr>
              <w:t xml:space="preserve">77:06:0003002:1000, площадью ≈0,36га. </w:t>
            </w:r>
          </w:p>
          <w:p w:rsidR="00EB2DDF" w:rsidRPr="00FA16C7" w:rsidRDefault="00144212" w:rsidP="0014421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Работы выполнить в</w:t>
            </w:r>
            <w:r w:rsidR="00EB2DDF" w:rsidRPr="00FA16C7">
              <w:rPr>
                <w:rFonts w:ascii="Times New Roman" w:hAnsi="Times New Roman"/>
                <w:sz w:val="22"/>
                <w:szCs w:val="22"/>
              </w:rPr>
              <w:t xml:space="preserve"> соответствии с п. 5.1.4 «Инструкции по инженерно-геологическим и </w:t>
            </w:r>
            <w:proofErr w:type="spellStart"/>
            <w:r w:rsidR="00EB2DDF" w:rsidRPr="00FA16C7">
              <w:rPr>
                <w:rFonts w:ascii="Times New Roman" w:hAnsi="Times New Roman"/>
                <w:sz w:val="22"/>
                <w:szCs w:val="22"/>
              </w:rPr>
              <w:t>геоэкологическим</w:t>
            </w:r>
            <w:proofErr w:type="spellEnd"/>
            <w:r w:rsidR="00EB2DDF" w:rsidRPr="00FA16C7">
              <w:rPr>
                <w:rFonts w:ascii="Times New Roman" w:hAnsi="Times New Roman"/>
                <w:sz w:val="22"/>
                <w:szCs w:val="22"/>
              </w:rPr>
              <w:t xml:space="preserve"> изысканиям в г. Москве», 2004г.:</w:t>
            </w:r>
          </w:p>
          <w:p w:rsidR="00EB2DDF" w:rsidRPr="00FA16C7" w:rsidRDefault="002A3026" w:rsidP="002A30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о</w:t>
            </w:r>
            <w:r w:rsidR="00EB2DDF" w:rsidRPr="00FA16C7">
              <w:rPr>
                <w:rFonts w:ascii="Times New Roman" w:hAnsi="Times New Roman"/>
                <w:sz w:val="22"/>
                <w:szCs w:val="22"/>
              </w:rPr>
              <w:t>тбор и химический анализ проб почв и грунтов;</w:t>
            </w:r>
          </w:p>
          <w:p w:rsidR="00EB2DDF" w:rsidRPr="00FA16C7" w:rsidRDefault="002A3026" w:rsidP="00EB2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D530A4"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о</w:t>
            </w:r>
            <w:r w:rsidR="00EB2DDF" w:rsidRPr="00FA16C7">
              <w:rPr>
                <w:rFonts w:ascii="Times New Roman" w:hAnsi="Times New Roman"/>
                <w:sz w:val="22"/>
                <w:szCs w:val="22"/>
              </w:rPr>
              <w:t>тбор и микробиологический анализ проб почв;</w:t>
            </w:r>
          </w:p>
          <w:p w:rsidR="00EB2DDF" w:rsidRPr="00FA16C7" w:rsidRDefault="002A3026" w:rsidP="00EB2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D530A4"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о</w:t>
            </w:r>
            <w:r w:rsidR="00EB2DDF" w:rsidRPr="00FA16C7">
              <w:rPr>
                <w:rFonts w:ascii="Times New Roman" w:hAnsi="Times New Roman"/>
                <w:sz w:val="22"/>
                <w:szCs w:val="22"/>
              </w:rPr>
              <w:t>тбор и химический анализ поверхностных вод;</w:t>
            </w:r>
          </w:p>
          <w:p w:rsidR="002A3026" w:rsidRPr="00FA16C7" w:rsidRDefault="002A3026" w:rsidP="00EB2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 w:rsidR="00D530A4"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ш</w:t>
            </w:r>
            <w:r w:rsidR="00EB2DDF" w:rsidRPr="00FA16C7">
              <w:rPr>
                <w:rFonts w:ascii="Times New Roman" w:hAnsi="Times New Roman"/>
                <w:sz w:val="22"/>
                <w:szCs w:val="22"/>
              </w:rPr>
              <w:t>ум на территории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и на границе с ближайшей жилой</w:t>
            </w:r>
          </w:p>
          <w:p w:rsidR="00EB2DDF" w:rsidRPr="00FA16C7" w:rsidRDefault="002A3026" w:rsidP="00EB2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EB2DDF" w:rsidRPr="00FA16C7">
              <w:rPr>
                <w:rFonts w:ascii="Times New Roman" w:hAnsi="Times New Roman"/>
                <w:sz w:val="22"/>
                <w:szCs w:val="22"/>
              </w:rPr>
              <w:t>застройкой;</w:t>
            </w:r>
          </w:p>
          <w:p w:rsidR="00EB2DDF" w:rsidRPr="00FA16C7" w:rsidRDefault="002A3026" w:rsidP="00EB2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D530A4"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о</w:t>
            </w:r>
            <w:r w:rsidR="00EB2DDF" w:rsidRPr="00FA16C7">
              <w:rPr>
                <w:rFonts w:ascii="Times New Roman" w:hAnsi="Times New Roman"/>
                <w:sz w:val="22"/>
                <w:szCs w:val="22"/>
              </w:rPr>
              <w:t>тбор и химический анализ подземных вод;</w:t>
            </w:r>
          </w:p>
          <w:p w:rsidR="00EB2DDF" w:rsidRPr="00FA16C7" w:rsidRDefault="002A3026" w:rsidP="00EB2D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D530A4"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с</w:t>
            </w:r>
            <w:r w:rsidR="00EB2DDF" w:rsidRPr="00FA16C7">
              <w:rPr>
                <w:rFonts w:ascii="Times New Roman" w:hAnsi="Times New Roman"/>
                <w:sz w:val="22"/>
                <w:szCs w:val="22"/>
              </w:rPr>
              <w:t>правка о фоновых концентрациях;</w:t>
            </w:r>
          </w:p>
          <w:p w:rsidR="00F15B91" w:rsidRPr="00FA16C7" w:rsidRDefault="002A3026" w:rsidP="000944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D530A4"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о</w:t>
            </w:r>
            <w:r w:rsidR="006B0F5C" w:rsidRPr="00FA16C7">
              <w:rPr>
                <w:rFonts w:ascii="Times New Roman" w:hAnsi="Times New Roman"/>
                <w:sz w:val="22"/>
                <w:szCs w:val="22"/>
              </w:rPr>
              <w:t>пределение блуждающих токов;</w:t>
            </w:r>
          </w:p>
        </w:tc>
      </w:tr>
    </w:tbl>
    <w:p w:rsidR="00107EFE" w:rsidRPr="00FA16C7" w:rsidRDefault="00107EFE" w:rsidP="003D31D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:rsidR="00CA489B" w:rsidRPr="002E56FE" w:rsidRDefault="00270A50" w:rsidP="00685112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2E56FE">
        <w:rPr>
          <w:rFonts w:ascii="Times New Roman" w:eastAsiaTheme="minorHAnsi" w:hAnsi="Times New Roman"/>
          <w:b/>
        </w:rPr>
        <w:t>3.3. Обследование строительных конструкций существующих зданий/сооружений, подлежащих сносу</w:t>
      </w:r>
      <w:r w:rsidR="00275B32" w:rsidRPr="002E56FE">
        <w:rPr>
          <w:rStyle w:val="10"/>
          <w:rFonts w:ascii="Arial" w:hAnsi="Arial" w:cs="Arial"/>
          <w:color w:val="303030"/>
          <w:sz w:val="22"/>
          <w:szCs w:val="22"/>
        </w:rPr>
        <w:t xml:space="preserve"> </w:t>
      </w:r>
      <w:r w:rsidR="00275B32" w:rsidRPr="002E56FE">
        <w:rPr>
          <w:rFonts w:ascii="Times New Roman" w:eastAsiaTheme="minorHAnsi" w:hAnsi="Times New Roman"/>
          <w:b/>
          <w:bCs/>
        </w:rPr>
        <w:t>с целью освобождения территорий под строительство</w:t>
      </w:r>
      <w:r w:rsidR="00CA489B" w:rsidRPr="002E56FE">
        <w:rPr>
          <w:rFonts w:ascii="Times New Roman" w:eastAsiaTheme="minorHAnsi" w:hAnsi="Times New Roman"/>
          <w:b/>
        </w:rPr>
        <w:t>.</w:t>
      </w:r>
    </w:p>
    <w:p w:rsidR="001D7264" w:rsidRPr="002E56FE" w:rsidRDefault="001D7264" w:rsidP="001D7264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Theme="minorHAnsi" w:hAnsi="Times New Roman"/>
        </w:rPr>
      </w:pPr>
      <w:r w:rsidRPr="002E56FE">
        <w:rPr>
          <w:rFonts w:ascii="Times New Roman" w:eastAsiaTheme="minorHAnsi" w:hAnsi="Times New Roman"/>
        </w:rPr>
        <w:t>Выполнить техническое обследование существующих задний, расположенных по адресу:</w:t>
      </w:r>
    </w:p>
    <w:p w:rsidR="001D7264" w:rsidRPr="002E56FE" w:rsidRDefault="001D7264" w:rsidP="001D7264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2E56FE">
        <w:rPr>
          <w:rFonts w:ascii="Times New Roman" w:eastAsiaTheme="minorHAnsi" w:hAnsi="Times New Roman"/>
        </w:rPr>
        <w:t>- ул. Вавилова, д.57А, строение 9;</w:t>
      </w:r>
    </w:p>
    <w:p w:rsidR="001D7264" w:rsidRPr="002E56FE" w:rsidRDefault="001D7264" w:rsidP="001D7264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2E56FE">
        <w:rPr>
          <w:rFonts w:ascii="Times New Roman" w:eastAsiaTheme="minorHAnsi" w:hAnsi="Times New Roman"/>
        </w:rPr>
        <w:t>- ул. Вавилова, д.57А, строение 11</w:t>
      </w:r>
    </w:p>
    <w:p w:rsidR="001D7264" w:rsidRPr="002E56FE" w:rsidRDefault="001D7264" w:rsidP="001D7264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eastAsiaTheme="minorHAnsi" w:hAnsi="Times New Roman"/>
        </w:rPr>
      </w:pPr>
      <w:r w:rsidRPr="002E56FE">
        <w:rPr>
          <w:rFonts w:ascii="Times New Roman" w:eastAsiaTheme="minorHAnsi" w:hAnsi="Times New Roman"/>
        </w:rPr>
        <w:t>Работы выполнить в объеме необходимом для разработки проектов:</w:t>
      </w:r>
    </w:p>
    <w:p w:rsidR="001D7264" w:rsidRPr="002E56FE" w:rsidRDefault="001D7264" w:rsidP="001D726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2E56FE">
        <w:rPr>
          <w:rFonts w:ascii="Times New Roman" w:eastAsiaTheme="minorHAnsi" w:hAnsi="Times New Roman"/>
        </w:rPr>
        <w:t xml:space="preserve">- </w:t>
      </w:r>
      <w:r w:rsidRPr="002E56FE">
        <w:rPr>
          <w:rFonts w:ascii="Times New Roman" w:hAnsi="Times New Roman"/>
        </w:rPr>
        <w:t>Проект организации работ по сносу или демонтажу объектов капитального строительства;</w:t>
      </w:r>
    </w:p>
    <w:p w:rsidR="001D7264" w:rsidRPr="002E56FE" w:rsidRDefault="001D7264" w:rsidP="001D726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2E56FE">
        <w:rPr>
          <w:rFonts w:ascii="Times New Roman" w:hAnsi="Times New Roman"/>
        </w:rPr>
        <w:t>- Технологический регламент процесса по обращению с отходами от строительства и сноса</w:t>
      </w:r>
      <w:r w:rsidR="00E41F5C" w:rsidRPr="002E56FE">
        <w:rPr>
          <w:rFonts w:ascii="Times New Roman" w:hAnsi="Times New Roman"/>
        </w:rPr>
        <w:t>.</w:t>
      </w:r>
    </w:p>
    <w:p w:rsidR="00E41F5C" w:rsidRPr="002E56FE" w:rsidRDefault="00E41F5C" w:rsidP="001D7264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:rsidR="00CA489B" w:rsidRPr="002E56FE" w:rsidRDefault="00CA489B" w:rsidP="00E41F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2E56FE">
        <w:rPr>
          <w:rFonts w:ascii="Times New Roman" w:hAnsi="Times New Roman"/>
        </w:rPr>
        <w:t>Результатом работ является технический отчет</w:t>
      </w:r>
      <w:r w:rsidR="00DC2D2F" w:rsidRPr="002E56FE">
        <w:rPr>
          <w:rFonts w:ascii="Times New Roman" w:hAnsi="Times New Roman"/>
        </w:rPr>
        <w:t xml:space="preserve"> по каждому обследуемому зданию</w:t>
      </w:r>
      <w:r w:rsidRPr="002E56FE">
        <w:rPr>
          <w:rFonts w:ascii="Times New Roman" w:hAnsi="Times New Roman"/>
        </w:rPr>
        <w:t>, предоставляемый Заказчику:</w:t>
      </w:r>
    </w:p>
    <w:p w:rsidR="00CA489B" w:rsidRPr="002E56FE" w:rsidRDefault="00CA489B" w:rsidP="00E41F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E56FE">
        <w:rPr>
          <w:rFonts w:ascii="Times New Roman" w:hAnsi="Times New Roman"/>
        </w:rPr>
        <w:t xml:space="preserve">- в 4 (четыре) экземплярах на бумажном носителе (альбомы, в </w:t>
      </w:r>
      <w:proofErr w:type="spellStart"/>
      <w:r w:rsidRPr="002E56FE">
        <w:rPr>
          <w:rFonts w:ascii="Times New Roman" w:hAnsi="Times New Roman"/>
        </w:rPr>
        <w:t>сброшурованном</w:t>
      </w:r>
      <w:proofErr w:type="spellEnd"/>
      <w:r w:rsidRPr="002E56FE">
        <w:rPr>
          <w:rFonts w:ascii="Times New Roman" w:hAnsi="Times New Roman"/>
        </w:rPr>
        <w:t xml:space="preserve"> виде, формат А4);</w:t>
      </w:r>
    </w:p>
    <w:p w:rsidR="00CA489B" w:rsidRPr="002E56FE" w:rsidRDefault="00CA489B" w:rsidP="00E41F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E56FE">
        <w:rPr>
          <w:rFonts w:ascii="Times New Roman" w:hAnsi="Times New Roman"/>
        </w:rPr>
        <w:t xml:space="preserve">- в электронном виде на CD-диске (1 экз.) в форматах: графическая часть в </w:t>
      </w:r>
      <w:proofErr w:type="spellStart"/>
      <w:r w:rsidRPr="002E56FE">
        <w:rPr>
          <w:rFonts w:ascii="Times New Roman" w:hAnsi="Times New Roman"/>
        </w:rPr>
        <w:t>AutoCad</w:t>
      </w:r>
      <w:proofErr w:type="spellEnd"/>
      <w:r w:rsidRPr="002E56FE">
        <w:rPr>
          <w:rFonts w:ascii="Times New Roman" w:hAnsi="Times New Roman"/>
        </w:rPr>
        <w:t xml:space="preserve"> 2007 и PDF;</w:t>
      </w:r>
    </w:p>
    <w:p w:rsidR="00CA489B" w:rsidRPr="002E56FE" w:rsidRDefault="00CA489B" w:rsidP="00E41F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E56FE">
        <w:rPr>
          <w:rFonts w:ascii="Times New Roman" w:hAnsi="Times New Roman"/>
        </w:rPr>
        <w:t xml:space="preserve">текстовая часть в MS </w:t>
      </w:r>
      <w:proofErr w:type="spellStart"/>
      <w:r w:rsidRPr="002E56FE">
        <w:rPr>
          <w:rFonts w:ascii="Times New Roman" w:hAnsi="Times New Roman"/>
        </w:rPr>
        <w:t>Word</w:t>
      </w:r>
      <w:proofErr w:type="spellEnd"/>
      <w:r w:rsidRPr="002E56FE">
        <w:rPr>
          <w:rFonts w:ascii="Times New Roman" w:hAnsi="Times New Roman"/>
        </w:rPr>
        <w:t xml:space="preserve"> и PDF.</w:t>
      </w:r>
    </w:p>
    <w:p w:rsidR="00E41F5C" w:rsidRPr="002E56FE" w:rsidRDefault="00E41F5C" w:rsidP="00E41F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CA489B" w:rsidRPr="002E56FE" w:rsidRDefault="00CA489B" w:rsidP="00CA489B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</w:rPr>
      </w:pPr>
      <w:r w:rsidRPr="002E56FE">
        <w:rPr>
          <w:rFonts w:ascii="Times New Roman" w:hAnsi="Times New Roman"/>
        </w:rPr>
        <w:t>Отчет(ы) передаются Заказчику по Акту сдачи-приемки работ.</w:t>
      </w:r>
    </w:p>
    <w:p w:rsidR="00270A50" w:rsidRDefault="00270A50" w:rsidP="0032340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:rsidR="00BC45C7" w:rsidRPr="0032340E" w:rsidRDefault="00A10269" w:rsidP="0032340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3</w:t>
      </w:r>
      <w:r w:rsidR="003D31D7" w:rsidRPr="0032340E">
        <w:rPr>
          <w:rFonts w:ascii="Times New Roman" w:hAnsi="Times New Roman"/>
          <w:b/>
          <w:lang w:eastAsia="ar-SA"/>
        </w:rPr>
        <w:t>.</w:t>
      </w:r>
      <w:r>
        <w:rPr>
          <w:rFonts w:ascii="Times New Roman" w:hAnsi="Times New Roman"/>
          <w:b/>
          <w:lang w:eastAsia="ar-SA"/>
        </w:rPr>
        <w:t>4</w:t>
      </w:r>
      <w:r w:rsidR="003D31D7" w:rsidRPr="0032340E">
        <w:rPr>
          <w:rFonts w:ascii="Times New Roman" w:hAnsi="Times New Roman"/>
          <w:b/>
          <w:lang w:eastAsia="ar-SA"/>
        </w:rPr>
        <w:t>.</w:t>
      </w:r>
      <w:r w:rsidR="003D31D7" w:rsidRPr="0032340E">
        <w:rPr>
          <w:rFonts w:ascii="Times New Roman" w:hAnsi="Times New Roman"/>
          <w:b/>
          <w:lang w:eastAsia="ru-RU"/>
        </w:rPr>
        <w:t xml:space="preserve"> </w:t>
      </w:r>
      <w:r w:rsidR="003D31D7" w:rsidRPr="0032340E">
        <w:rPr>
          <w:rFonts w:ascii="Times New Roman" w:hAnsi="Times New Roman"/>
          <w:b/>
          <w:lang w:eastAsia="ar-SA"/>
        </w:rPr>
        <w:t xml:space="preserve">Разработка </w:t>
      </w:r>
      <w:r w:rsidR="00BC45C7" w:rsidRPr="0032340E">
        <w:rPr>
          <w:rFonts w:ascii="Times New Roman" w:hAnsi="Times New Roman"/>
          <w:b/>
          <w:lang w:eastAsia="ar-SA"/>
        </w:rPr>
        <w:t>АГР «Архитектурно-градостроительного решения».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Результатом работ является с</w:t>
      </w:r>
      <w:r w:rsidRPr="0032340E">
        <w:rPr>
          <w:rFonts w:ascii="Times New Roman" w:hAnsi="Times New Roman"/>
        </w:rPr>
        <w:t>брошюрованный альбом (А4) графических и текстовых материалов архитектурно-градостроительного решения в количестве 4 экз. и в составе: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титульный лист;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</w:t>
      </w:r>
      <w:r w:rsidR="00D04663">
        <w:rPr>
          <w:rFonts w:ascii="Times New Roman" w:hAnsi="Times New Roman"/>
        </w:rPr>
        <w:t>з</w:t>
      </w:r>
      <w:r w:rsidRPr="0032340E">
        <w:rPr>
          <w:rFonts w:ascii="Times New Roman" w:hAnsi="Times New Roman"/>
        </w:rPr>
        <w:t>адание на проектирование;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копия лицензии проектной организации и заказчика;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копия приказа о назначении авторского коллектива;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 xml:space="preserve">- </w:t>
      </w:r>
      <w:r w:rsidRPr="0032340E">
        <w:rPr>
          <w:rFonts w:ascii="Times New Roman" w:hAnsi="Times New Roman"/>
        </w:rPr>
        <w:t>копия авторского договора;</w:t>
      </w:r>
    </w:p>
    <w:p w:rsid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справка главного инженера (архитектора) проекта о соответствии проектных решений нормативным требованиям;</w:t>
      </w:r>
    </w:p>
    <w:p w:rsidR="00D04663" w:rsidRPr="00D04663" w:rsidRDefault="00D04663" w:rsidP="00D04663">
      <w:pPr>
        <w:spacing w:after="0" w:line="240" w:lineRule="auto"/>
        <w:ind w:firstLine="284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D04663">
        <w:rPr>
          <w:rFonts w:ascii="Times New Roman" w:hAnsi="Times New Roman"/>
        </w:rPr>
        <w:t xml:space="preserve"> пояснительная записка с характеристиками градостроительного и архитектурного решения, основными технико-экономическими показателями:</w:t>
      </w:r>
    </w:p>
    <w:p w:rsidR="00D04663" w:rsidRPr="00D04663" w:rsidRDefault="00D04663" w:rsidP="00D04663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D04663">
        <w:rPr>
          <w:rFonts w:ascii="Times New Roman" w:hAnsi="Times New Roman"/>
        </w:rPr>
        <w:t>) площадь застройки – (</w:t>
      </w:r>
      <w:proofErr w:type="spellStart"/>
      <w:r w:rsidRPr="00D04663">
        <w:rPr>
          <w:rFonts w:ascii="Times New Roman" w:hAnsi="Times New Roman"/>
        </w:rPr>
        <w:t>кв.м</w:t>
      </w:r>
      <w:proofErr w:type="spellEnd"/>
      <w:r w:rsidRPr="00D04663">
        <w:rPr>
          <w:rFonts w:ascii="Times New Roman" w:hAnsi="Times New Roman"/>
        </w:rPr>
        <w:t>.)</w:t>
      </w:r>
    </w:p>
    <w:p w:rsidR="00D04663" w:rsidRPr="00D04663" w:rsidRDefault="00D04663" w:rsidP="00D04663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D04663">
        <w:rPr>
          <w:rFonts w:ascii="Times New Roman" w:hAnsi="Times New Roman"/>
        </w:rPr>
        <w:t>) общая площадь объекта</w:t>
      </w:r>
      <w:r w:rsidR="006D305A">
        <w:rPr>
          <w:rFonts w:ascii="Times New Roman" w:hAnsi="Times New Roman"/>
        </w:rPr>
        <w:t xml:space="preserve"> </w:t>
      </w:r>
      <w:r w:rsidRPr="002858FD">
        <w:rPr>
          <w:rFonts w:ascii="Times New Roman" w:hAnsi="Times New Roman"/>
          <w:b/>
        </w:rPr>
        <w:t>-</w:t>
      </w:r>
      <w:r w:rsidRPr="00D04663">
        <w:rPr>
          <w:rFonts w:ascii="Times New Roman" w:hAnsi="Times New Roman"/>
        </w:rPr>
        <w:t xml:space="preserve"> (</w:t>
      </w:r>
      <w:proofErr w:type="spellStart"/>
      <w:r w:rsidRPr="00D04663">
        <w:rPr>
          <w:rFonts w:ascii="Times New Roman" w:hAnsi="Times New Roman"/>
        </w:rPr>
        <w:t>кв.м</w:t>
      </w:r>
      <w:proofErr w:type="spellEnd"/>
      <w:r w:rsidRPr="00D04663">
        <w:rPr>
          <w:rFonts w:ascii="Times New Roman" w:hAnsi="Times New Roman"/>
        </w:rPr>
        <w:t>.)</w:t>
      </w:r>
    </w:p>
    <w:p w:rsidR="00D04663" w:rsidRPr="00D04663" w:rsidRDefault="00D04663" w:rsidP="00D04663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D04663">
        <w:rPr>
          <w:rFonts w:ascii="Times New Roman" w:hAnsi="Times New Roman"/>
        </w:rPr>
        <w:t>) строительный объем – (</w:t>
      </w:r>
      <w:proofErr w:type="spellStart"/>
      <w:r w:rsidRPr="00D04663">
        <w:rPr>
          <w:rFonts w:ascii="Times New Roman" w:hAnsi="Times New Roman"/>
        </w:rPr>
        <w:t>куб.м</w:t>
      </w:r>
      <w:proofErr w:type="spellEnd"/>
      <w:r w:rsidRPr="00D04663">
        <w:rPr>
          <w:rFonts w:ascii="Times New Roman" w:hAnsi="Times New Roman"/>
        </w:rPr>
        <w:t>.)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</w:t>
      </w:r>
      <w:r w:rsidR="00D04663">
        <w:rPr>
          <w:rFonts w:ascii="Times New Roman" w:hAnsi="Times New Roman"/>
        </w:rPr>
        <w:t>с</w:t>
      </w:r>
      <w:r w:rsidRPr="0032340E">
        <w:rPr>
          <w:rFonts w:ascii="Times New Roman" w:hAnsi="Times New Roman"/>
        </w:rPr>
        <w:t>итуационный план;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</w:t>
      </w:r>
      <w:r w:rsidR="00D04663">
        <w:rPr>
          <w:rFonts w:ascii="Times New Roman" w:hAnsi="Times New Roman"/>
        </w:rPr>
        <w:t>г</w:t>
      </w:r>
      <w:r w:rsidRPr="0032340E">
        <w:rPr>
          <w:rFonts w:ascii="Times New Roman" w:hAnsi="Times New Roman"/>
        </w:rPr>
        <w:t>енеральный план участка на топографическом плане с подземными коммуникациями;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 xml:space="preserve">- </w:t>
      </w:r>
      <w:r w:rsidRPr="0032340E">
        <w:rPr>
          <w:rFonts w:ascii="Times New Roman" w:hAnsi="Times New Roman"/>
        </w:rPr>
        <w:t>развертки фасадов с прилегающей застройкой;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фасады;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 xml:space="preserve">- </w:t>
      </w:r>
      <w:r w:rsidRPr="0032340E">
        <w:rPr>
          <w:rFonts w:ascii="Times New Roman" w:hAnsi="Times New Roman"/>
        </w:rPr>
        <w:t>планы этажей;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разрезы;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цветовое решение фасадов;</w:t>
      </w:r>
    </w:p>
    <w:p w:rsidR="0032340E" w:rsidRPr="0032340E" w:rsidRDefault="0032340E" w:rsidP="0032340E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фото с участка предполагаемого строительства, реконструкции (не менее 2х);</w:t>
      </w:r>
    </w:p>
    <w:p w:rsidR="00BC45C7" w:rsidRPr="001F5E16" w:rsidRDefault="0032340E" w:rsidP="001F5E16">
      <w:pPr>
        <w:overflowPunct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858FD">
        <w:rPr>
          <w:rFonts w:ascii="Times New Roman" w:hAnsi="Times New Roman"/>
          <w:b/>
        </w:rPr>
        <w:t>-</w:t>
      </w:r>
      <w:r w:rsidRPr="0032340E">
        <w:rPr>
          <w:rFonts w:ascii="Times New Roman" w:hAnsi="Times New Roman"/>
        </w:rPr>
        <w:t xml:space="preserve"> фото с макета, перспективы, фотомонтаж и др. (по усмотрен</w:t>
      </w:r>
      <w:r w:rsidR="001F5E16">
        <w:rPr>
          <w:rFonts w:ascii="Times New Roman" w:hAnsi="Times New Roman"/>
        </w:rPr>
        <w:t>ию проектировщика и заказчика);</w:t>
      </w:r>
    </w:p>
    <w:p w:rsidR="00AE2CAA" w:rsidRDefault="00AE2CAA" w:rsidP="00613FC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:rsidR="00613FCF" w:rsidRDefault="00CF3A61" w:rsidP="00613FC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3</w:t>
      </w:r>
      <w:r w:rsidR="00613FCF">
        <w:rPr>
          <w:rFonts w:ascii="Times New Roman" w:hAnsi="Times New Roman"/>
          <w:b/>
          <w:lang w:eastAsia="ar-SA"/>
        </w:rPr>
        <w:t>.</w:t>
      </w:r>
      <w:r>
        <w:rPr>
          <w:rFonts w:ascii="Times New Roman" w:hAnsi="Times New Roman"/>
          <w:b/>
          <w:lang w:eastAsia="ar-SA"/>
        </w:rPr>
        <w:t>5</w:t>
      </w:r>
      <w:r w:rsidR="00613FCF">
        <w:rPr>
          <w:rFonts w:ascii="Times New Roman" w:hAnsi="Times New Roman"/>
          <w:b/>
          <w:lang w:eastAsia="ar-SA"/>
        </w:rPr>
        <w:t xml:space="preserve">. Разработка </w:t>
      </w:r>
      <w:r w:rsidR="00613FCF" w:rsidRPr="00FA16C7">
        <w:rPr>
          <w:rFonts w:ascii="Times New Roman" w:hAnsi="Times New Roman"/>
          <w:b/>
          <w:lang w:eastAsia="ar-SA"/>
        </w:rPr>
        <w:t>проектной документации стадия «П».</w:t>
      </w:r>
    </w:p>
    <w:p w:rsidR="00B072CE" w:rsidRDefault="00B072CE" w:rsidP="00B072CE">
      <w:pPr>
        <w:spacing w:after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Выполнить р</w:t>
      </w:r>
      <w:r w:rsidRPr="00FA16C7">
        <w:rPr>
          <w:rFonts w:ascii="Times New Roman" w:hAnsi="Times New Roman"/>
        </w:rPr>
        <w:t>азработк</w:t>
      </w:r>
      <w:r>
        <w:rPr>
          <w:rFonts w:ascii="Times New Roman" w:hAnsi="Times New Roman"/>
        </w:rPr>
        <w:t>у</w:t>
      </w:r>
      <w:r w:rsidRPr="00FA16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документации </w:t>
      </w:r>
      <w:r w:rsidRPr="00FA16C7">
        <w:rPr>
          <w:rFonts w:ascii="Times New Roman" w:hAnsi="Times New Roman"/>
        </w:rPr>
        <w:t>в соответствии с ПП РФ № 87 от 16.02.2008 г. «О составе разделов проектной документации и требований к их содержанию» (с учетом изменений) и в объеме необходимом для прохождения и получения положительного заключения экспертизы</w:t>
      </w:r>
      <w:r>
        <w:rPr>
          <w:rFonts w:ascii="Times New Roman" w:hAnsi="Times New Roman"/>
        </w:rPr>
        <w:t xml:space="preserve"> и с учетом требований технического задания</w:t>
      </w:r>
      <w:r w:rsidRPr="00FA16C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A16C7">
        <w:rPr>
          <w:rFonts w:ascii="Times New Roman" w:hAnsi="Times New Roman"/>
        </w:rPr>
        <w:t xml:space="preserve">Проектная документация </w:t>
      </w:r>
      <w:r>
        <w:rPr>
          <w:rFonts w:ascii="Times New Roman" w:hAnsi="Times New Roman"/>
        </w:rPr>
        <w:t xml:space="preserve">стадия «П» </w:t>
      </w:r>
      <w:r w:rsidRPr="00FA16C7">
        <w:rPr>
          <w:rFonts w:ascii="Times New Roman" w:hAnsi="Times New Roman"/>
        </w:rPr>
        <w:t>передается Заказчику по Акту сдачи-приемки:</w:t>
      </w:r>
    </w:p>
    <w:p w:rsidR="00B072CE" w:rsidRPr="00FA16C7" w:rsidRDefault="00B072CE" w:rsidP="00881DB7">
      <w:pPr>
        <w:spacing w:after="0"/>
        <w:ind w:left="227"/>
        <w:jc w:val="both"/>
        <w:rPr>
          <w:rFonts w:ascii="Times New Roman" w:hAnsi="Times New Roman"/>
        </w:rPr>
      </w:pPr>
      <w:r w:rsidRPr="00FA16C7">
        <w:rPr>
          <w:rFonts w:ascii="Times New Roman" w:hAnsi="Times New Roman"/>
        </w:rPr>
        <w:t xml:space="preserve">- в 4 (четыре) экземплярах на бумажном носителе (альбомы, в </w:t>
      </w:r>
      <w:proofErr w:type="spellStart"/>
      <w:r w:rsidRPr="00FA16C7">
        <w:rPr>
          <w:rFonts w:ascii="Times New Roman" w:hAnsi="Times New Roman"/>
        </w:rPr>
        <w:t>сброшурованном</w:t>
      </w:r>
      <w:proofErr w:type="spellEnd"/>
      <w:r w:rsidRPr="00FA16C7">
        <w:rPr>
          <w:rFonts w:ascii="Times New Roman" w:hAnsi="Times New Roman"/>
        </w:rPr>
        <w:t xml:space="preserve"> виде, формат А4);</w:t>
      </w:r>
    </w:p>
    <w:p w:rsidR="00B072CE" w:rsidRDefault="00B072CE" w:rsidP="00881DB7">
      <w:pPr>
        <w:tabs>
          <w:tab w:val="left" w:pos="284"/>
        </w:tabs>
        <w:spacing w:after="0"/>
        <w:ind w:left="227"/>
        <w:jc w:val="both"/>
        <w:rPr>
          <w:rFonts w:ascii="Times New Roman" w:hAnsi="Times New Roman"/>
        </w:rPr>
      </w:pPr>
      <w:r w:rsidRPr="00FA16C7">
        <w:rPr>
          <w:rFonts w:ascii="Times New Roman" w:hAnsi="Times New Roman"/>
        </w:rPr>
        <w:t xml:space="preserve">- в электронном виде на CD-диске (1 экз.) в форматах: графическая часть в </w:t>
      </w:r>
      <w:proofErr w:type="spellStart"/>
      <w:r w:rsidRPr="00FA16C7">
        <w:rPr>
          <w:rFonts w:ascii="Times New Roman" w:hAnsi="Times New Roman"/>
        </w:rPr>
        <w:t>AutoCad</w:t>
      </w:r>
      <w:proofErr w:type="spellEnd"/>
      <w:r w:rsidRPr="00FA16C7">
        <w:rPr>
          <w:rFonts w:ascii="Times New Roman" w:hAnsi="Times New Roman"/>
        </w:rPr>
        <w:t xml:space="preserve"> 2007 и PDF;</w:t>
      </w:r>
      <w:r>
        <w:rPr>
          <w:rFonts w:ascii="Times New Roman" w:hAnsi="Times New Roman"/>
        </w:rPr>
        <w:t xml:space="preserve"> </w:t>
      </w:r>
      <w:r w:rsidRPr="00FA16C7">
        <w:rPr>
          <w:rFonts w:ascii="Times New Roman" w:hAnsi="Times New Roman"/>
        </w:rPr>
        <w:t xml:space="preserve">текстовая часть в MS </w:t>
      </w:r>
      <w:proofErr w:type="spellStart"/>
      <w:r w:rsidRPr="00FA16C7">
        <w:rPr>
          <w:rFonts w:ascii="Times New Roman" w:hAnsi="Times New Roman"/>
        </w:rPr>
        <w:t>Word</w:t>
      </w:r>
      <w:proofErr w:type="spellEnd"/>
      <w:r w:rsidRPr="00FA16C7">
        <w:rPr>
          <w:rFonts w:ascii="Times New Roman" w:hAnsi="Times New Roman"/>
        </w:rPr>
        <w:t>/</w:t>
      </w:r>
      <w:r w:rsidRPr="00FA16C7">
        <w:rPr>
          <w:rFonts w:ascii="Times New Roman" w:hAnsi="Times New Roman"/>
          <w:lang w:val="en-US"/>
        </w:rPr>
        <w:t>Excel</w:t>
      </w:r>
      <w:r w:rsidRPr="00FA16C7">
        <w:rPr>
          <w:rFonts w:ascii="Times New Roman" w:hAnsi="Times New Roman"/>
        </w:rPr>
        <w:t xml:space="preserve"> и PDF.</w:t>
      </w:r>
    </w:p>
    <w:p w:rsidR="004560C6" w:rsidRPr="00C31890" w:rsidRDefault="00B072CE" w:rsidP="00C31890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 проектной документации:</w:t>
      </w: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1984"/>
        <w:gridCol w:w="1839"/>
        <w:gridCol w:w="6095"/>
      </w:tblGrid>
      <w:tr w:rsidR="00C15068" w:rsidRPr="00C15068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C15068" w:rsidRDefault="00C15068" w:rsidP="00C150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068">
              <w:rPr>
                <w:rFonts w:ascii="Times New Roman" w:hAnsi="Times New Roman"/>
                <w:sz w:val="22"/>
                <w:szCs w:val="22"/>
              </w:rPr>
              <w:t>Номер раздела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C15068" w:rsidRDefault="00C15068" w:rsidP="00C1506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06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Раздел 1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Пояснительная записка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Раздел 2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Схема планировочной организации земельного участка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Раздел 3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Архитектурные решения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Раздел 4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Конструктивные и объемно-планировочные решения</w:t>
            </w:r>
          </w:p>
        </w:tc>
      </w:tr>
      <w:tr w:rsidR="00C15068" w:rsidRPr="00FA16C7" w:rsidTr="00C1506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Раздел 5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950D7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32FFC">
              <w:rPr>
                <w:rFonts w:ascii="Times New Roman" w:hAnsi="Times New Roman"/>
                <w:sz w:val="24"/>
                <w:szCs w:val="24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</w:tc>
      </w:tr>
      <w:tr w:rsidR="00C15068" w:rsidRPr="00FA16C7" w:rsidTr="00C150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632FFC">
              <w:rPr>
                <w:rFonts w:ascii="Times New Roman" w:hAnsi="Times New Roman"/>
                <w:sz w:val="22"/>
                <w:szCs w:val="22"/>
              </w:rPr>
              <w:t>Подраздел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632FFC">
              <w:rPr>
                <w:rFonts w:ascii="Times New Roman" w:hAnsi="Times New Roman"/>
                <w:sz w:val="24"/>
                <w:szCs w:val="24"/>
              </w:rPr>
              <w:t>Система электроснабжения</w:t>
            </w:r>
          </w:p>
        </w:tc>
      </w:tr>
      <w:tr w:rsidR="00C15068" w:rsidRPr="00FA16C7" w:rsidTr="00C150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Подраздел 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Система водоснабжения</w:t>
            </w:r>
          </w:p>
        </w:tc>
      </w:tr>
      <w:tr w:rsidR="00C15068" w:rsidRPr="00FA16C7" w:rsidTr="00C150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Подраздел 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Система водоотведения</w:t>
            </w:r>
          </w:p>
        </w:tc>
      </w:tr>
      <w:tr w:rsidR="00C15068" w:rsidRPr="00FA16C7" w:rsidTr="00C150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Подраздел 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 xml:space="preserve">Отопление, вентиляция и кондиционирование </w:t>
            </w:r>
            <w:proofErr w:type="gramStart"/>
            <w:r w:rsidRPr="00942C81">
              <w:rPr>
                <w:rFonts w:ascii="Times New Roman" w:hAnsi="Times New Roman"/>
                <w:sz w:val="22"/>
                <w:szCs w:val="22"/>
              </w:rPr>
              <w:t>воздуха,  тепловые</w:t>
            </w:r>
            <w:proofErr w:type="gramEnd"/>
            <w:r w:rsidRPr="00942C81">
              <w:rPr>
                <w:rFonts w:ascii="Times New Roman" w:hAnsi="Times New Roman"/>
                <w:sz w:val="22"/>
                <w:szCs w:val="22"/>
              </w:rPr>
              <w:t xml:space="preserve"> сети</w:t>
            </w:r>
          </w:p>
        </w:tc>
      </w:tr>
      <w:tr w:rsidR="00C15068" w:rsidRPr="00FA16C7" w:rsidTr="00C15068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Подраздел 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Сети связи</w:t>
            </w:r>
          </w:p>
        </w:tc>
      </w:tr>
      <w:tr w:rsidR="00C15068" w:rsidRPr="00FA16C7" w:rsidTr="00C15068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Подраздел 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632FFC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CB402C">
              <w:rPr>
                <w:rFonts w:ascii="Times New Roman" w:hAnsi="Times New Roman"/>
                <w:sz w:val="22"/>
                <w:szCs w:val="22"/>
              </w:rPr>
              <w:t>Автоматизация и диспетчеризация инженерных сетей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Раздел 6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Проект организации строительства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B247B5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247B5">
              <w:rPr>
                <w:rFonts w:ascii="Times New Roman" w:hAnsi="Times New Roman"/>
                <w:sz w:val="22"/>
                <w:szCs w:val="22"/>
              </w:rPr>
              <w:t>Раздел 7</w:t>
            </w:r>
            <w:r>
              <w:t xml:space="preserve"> 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B247B5">
              <w:rPr>
                <w:rFonts w:ascii="Times New Roman" w:hAnsi="Times New Roman"/>
                <w:sz w:val="22"/>
                <w:szCs w:val="22"/>
              </w:rPr>
              <w:t>Проект организации работ по сносу или демонтажу объектов капитального строительства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Раздел 8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Перечень мероприятий по охране окружающей среды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Раздел 9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Мероприятия по обеспечению пожарной безопасности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Раздел 10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Мероприятия по обеспечению доступа инвалидов</w:t>
            </w:r>
          </w:p>
        </w:tc>
      </w:tr>
      <w:tr w:rsidR="00C15068" w:rsidRPr="00FA16C7" w:rsidTr="00C15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942C81" w:rsidRDefault="00C15068" w:rsidP="001355F2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Раздел 10.1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68" w:rsidRPr="00942C81" w:rsidRDefault="00C15068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</w:p>
        </w:tc>
      </w:tr>
      <w:tr w:rsidR="00B47994" w:rsidRPr="00FA16C7" w:rsidTr="00C93A9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94" w:rsidRDefault="00B47994" w:rsidP="001355F2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Раздел 12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4" w:rsidRPr="00942C81" w:rsidRDefault="00B47994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942C81">
              <w:rPr>
                <w:rFonts w:ascii="Times New Roman" w:hAnsi="Times New Roman"/>
                <w:sz w:val="22"/>
                <w:szCs w:val="22"/>
              </w:rPr>
              <w:t>Иная документация в случаях, предусмотренных федеральными законами</w:t>
            </w:r>
            <w:r>
              <w:rPr>
                <w:rFonts w:ascii="Times New Roman" w:hAnsi="Times New Roman"/>
                <w:sz w:val="22"/>
                <w:szCs w:val="22"/>
              </w:rPr>
              <w:t>, включая:</w:t>
            </w:r>
          </w:p>
        </w:tc>
      </w:tr>
      <w:tr w:rsidR="00B47994" w:rsidRPr="00FA16C7" w:rsidTr="00C93A9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994" w:rsidRDefault="00B47994" w:rsidP="001355F2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4" w:rsidRPr="00F84940" w:rsidRDefault="00B47994" w:rsidP="00154B0C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84940">
              <w:rPr>
                <w:rFonts w:ascii="Times New Roman" w:hAnsi="Times New Roman"/>
                <w:sz w:val="24"/>
                <w:szCs w:val="24"/>
              </w:rPr>
              <w:t>Сводный план инженерных систем</w:t>
            </w:r>
          </w:p>
        </w:tc>
      </w:tr>
      <w:tr w:rsidR="00B47994" w:rsidRPr="00FA16C7" w:rsidTr="00C93A94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994" w:rsidRDefault="00B47994" w:rsidP="001355F2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4" w:rsidRPr="00942C81" w:rsidRDefault="00B47994" w:rsidP="00154B0C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D5E70">
              <w:rPr>
                <w:rFonts w:ascii="Times New Roman" w:hAnsi="Times New Roman"/>
                <w:sz w:val="22"/>
                <w:szCs w:val="22"/>
              </w:rPr>
              <w:t>Технологический регламент процесса по обращению с отходами от строительства и сноса</w:t>
            </w:r>
          </w:p>
        </w:tc>
      </w:tr>
      <w:tr w:rsidR="00B47994" w:rsidRPr="00FA16C7" w:rsidTr="00C93A9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4" w:rsidRDefault="00B47994" w:rsidP="001355F2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94" w:rsidRPr="00942C81" w:rsidRDefault="00B47994" w:rsidP="00393477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Проект организации дорожного движения на период строительства.</w:t>
            </w:r>
          </w:p>
        </w:tc>
      </w:tr>
    </w:tbl>
    <w:p w:rsidR="00613FCF" w:rsidRDefault="00613FCF" w:rsidP="00B501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:rsidR="0093684E" w:rsidRPr="0093684E" w:rsidRDefault="009C3365" w:rsidP="00B501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8E6286">
        <w:rPr>
          <w:rFonts w:ascii="Times New Roman" w:hAnsi="Times New Roman"/>
          <w:b/>
        </w:rPr>
        <w:t>3.6.</w:t>
      </w:r>
      <w:r>
        <w:rPr>
          <w:rFonts w:ascii="Times New Roman" w:hAnsi="Times New Roman"/>
        </w:rPr>
        <w:t xml:space="preserve"> </w:t>
      </w:r>
      <w:r w:rsidR="0093684E" w:rsidRPr="0093684E">
        <w:rPr>
          <w:rFonts w:ascii="Times New Roman" w:hAnsi="Times New Roman"/>
          <w:b/>
        </w:rPr>
        <w:t>С</w:t>
      </w:r>
      <w:r w:rsidR="005250DC" w:rsidRPr="0093684E">
        <w:rPr>
          <w:rFonts w:ascii="Times New Roman" w:hAnsi="Times New Roman"/>
          <w:b/>
        </w:rPr>
        <w:t>опровождени</w:t>
      </w:r>
      <w:r w:rsidR="0093684E" w:rsidRPr="0093684E">
        <w:rPr>
          <w:rFonts w:ascii="Times New Roman" w:hAnsi="Times New Roman"/>
          <w:b/>
        </w:rPr>
        <w:t>е</w:t>
      </w:r>
      <w:r w:rsidR="005250DC" w:rsidRPr="0093684E">
        <w:rPr>
          <w:rFonts w:ascii="Times New Roman" w:hAnsi="Times New Roman"/>
          <w:b/>
        </w:rPr>
        <w:t xml:space="preserve"> </w:t>
      </w:r>
      <w:r w:rsidR="00AC7F29" w:rsidRPr="0093684E">
        <w:rPr>
          <w:rFonts w:ascii="Times New Roman" w:hAnsi="Times New Roman"/>
          <w:b/>
        </w:rPr>
        <w:t xml:space="preserve">проектной документации стадии «П» </w:t>
      </w:r>
      <w:r w:rsidR="005250DC" w:rsidRPr="0093684E">
        <w:rPr>
          <w:rFonts w:ascii="Times New Roman" w:hAnsi="Times New Roman"/>
          <w:b/>
        </w:rPr>
        <w:t xml:space="preserve">при прохождении </w:t>
      </w:r>
      <w:r w:rsidR="0093684E">
        <w:rPr>
          <w:rFonts w:ascii="Times New Roman" w:hAnsi="Times New Roman"/>
          <w:b/>
        </w:rPr>
        <w:t>Э</w:t>
      </w:r>
      <w:r w:rsidR="005250DC" w:rsidRPr="0093684E">
        <w:rPr>
          <w:rFonts w:ascii="Times New Roman" w:hAnsi="Times New Roman"/>
          <w:b/>
        </w:rPr>
        <w:t>кспертизы</w:t>
      </w:r>
      <w:r w:rsidR="0093684E" w:rsidRPr="0093684E">
        <w:rPr>
          <w:rFonts w:ascii="Times New Roman" w:hAnsi="Times New Roman"/>
          <w:b/>
        </w:rPr>
        <w:t>.</w:t>
      </w:r>
    </w:p>
    <w:p w:rsidR="00631ECB" w:rsidRDefault="0093684E" w:rsidP="00631ECB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Оказать услуги по </w:t>
      </w:r>
      <w:r w:rsidRPr="00FA16C7">
        <w:rPr>
          <w:rFonts w:ascii="Times New Roman" w:hAnsi="Times New Roman"/>
        </w:rPr>
        <w:t>сопровождени</w:t>
      </w:r>
      <w:r>
        <w:rPr>
          <w:rFonts w:ascii="Times New Roman" w:hAnsi="Times New Roman"/>
        </w:rPr>
        <w:t>ю</w:t>
      </w:r>
      <w:r w:rsidRPr="00FA16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проектной документации стадии «П» </w:t>
      </w:r>
      <w:r w:rsidRPr="00FA16C7">
        <w:rPr>
          <w:rFonts w:ascii="Times New Roman" w:hAnsi="Times New Roman"/>
        </w:rPr>
        <w:t>при прохождени</w:t>
      </w:r>
      <w:r>
        <w:rPr>
          <w:rFonts w:ascii="Times New Roman" w:hAnsi="Times New Roman"/>
        </w:rPr>
        <w:t>и</w:t>
      </w:r>
      <w:r w:rsidRPr="00FA16C7">
        <w:rPr>
          <w:rFonts w:ascii="Times New Roman" w:hAnsi="Times New Roman"/>
        </w:rPr>
        <w:t xml:space="preserve"> </w:t>
      </w:r>
      <w:r w:rsidR="00631ECB">
        <w:rPr>
          <w:rFonts w:ascii="Times New Roman" w:hAnsi="Times New Roman"/>
        </w:rPr>
        <w:t>Э</w:t>
      </w:r>
      <w:r w:rsidRPr="00FA16C7">
        <w:rPr>
          <w:rFonts w:ascii="Times New Roman" w:hAnsi="Times New Roman"/>
        </w:rPr>
        <w:t>кспертизы</w:t>
      </w:r>
      <w:r w:rsidR="00631ECB">
        <w:rPr>
          <w:rFonts w:ascii="Times New Roman" w:hAnsi="Times New Roman"/>
        </w:rPr>
        <w:t xml:space="preserve">, включая обоснование решений и устранение замечаний, выявленных экспертами. </w:t>
      </w:r>
    </w:p>
    <w:p w:rsidR="00214189" w:rsidRPr="00214189" w:rsidRDefault="00214189" w:rsidP="00631ECB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sz w:val="8"/>
          <w:szCs w:val="8"/>
        </w:rPr>
      </w:pPr>
    </w:p>
    <w:p w:rsidR="00613FCF" w:rsidRDefault="005250DC" w:rsidP="00631ECB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</w:rPr>
        <w:t xml:space="preserve">Результатом работ является положительное заключение </w:t>
      </w:r>
      <w:r w:rsidR="00111EE1">
        <w:rPr>
          <w:rFonts w:ascii="Times New Roman" w:hAnsi="Times New Roman"/>
        </w:rPr>
        <w:t>Э</w:t>
      </w:r>
      <w:r>
        <w:rPr>
          <w:rFonts w:ascii="Times New Roman" w:hAnsi="Times New Roman"/>
        </w:rPr>
        <w:t>кспертизы.</w:t>
      </w:r>
    </w:p>
    <w:p w:rsidR="000C3334" w:rsidRDefault="000C3334" w:rsidP="00B5019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:rsidR="006B6EEC" w:rsidRDefault="00F91090" w:rsidP="006B6EEC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</w:t>
      </w:r>
      <w:r w:rsidR="006B6EEC">
        <w:rPr>
          <w:rFonts w:ascii="Times New Roman" w:hAnsi="Times New Roman"/>
          <w:b/>
          <w:lang w:eastAsia="ar-SA"/>
        </w:rPr>
        <w:t>4</w:t>
      </w:r>
      <w:r w:rsidR="006B6EEC" w:rsidRPr="00FA16C7">
        <w:rPr>
          <w:rFonts w:ascii="Times New Roman" w:hAnsi="Times New Roman"/>
          <w:b/>
          <w:lang w:eastAsia="ar-SA"/>
        </w:rPr>
        <w:t xml:space="preserve">. </w:t>
      </w:r>
      <w:r w:rsidR="007C7A48">
        <w:rPr>
          <w:rFonts w:ascii="Times New Roman" w:hAnsi="Times New Roman"/>
          <w:b/>
          <w:lang w:eastAsia="ar-SA"/>
        </w:rPr>
        <w:t xml:space="preserve">ОСОБЫЕ </w:t>
      </w:r>
      <w:r w:rsidR="009D53F3">
        <w:rPr>
          <w:rFonts w:ascii="Times New Roman" w:hAnsi="Times New Roman"/>
          <w:b/>
          <w:lang w:eastAsia="ar-SA"/>
        </w:rPr>
        <w:t>ТРЕБОВАНИЯ при разработке проектной документации</w:t>
      </w:r>
      <w:r w:rsidR="00DF1F01">
        <w:rPr>
          <w:rFonts w:ascii="Times New Roman" w:hAnsi="Times New Roman"/>
          <w:b/>
          <w:lang w:eastAsia="ar-SA"/>
        </w:rPr>
        <w:t xml:space="preserve"> стадии «П»</w:t>
      </w:r>
      <w:r w:rsidR="006B6EEC" w:rsidRPr="00FA16C7">
        <w:rPr>
          <w:rFonts w:ascii="Times New Roman" w:hAnsi="Times New Roman"/>
          <w:b/>
          <w:lang w:eastAsia="ar-SA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6514"/>
      </w:tblGrid>
      <w:tr w:rsidR="005F7514" w:rsidRPr="00FA16C7" w:rsidTr="00E833B1">
        <w:tc>
          <w:tcPr>
            <w:tcW w:w="988" w:type="dxa"/>
          </w:tcPr>
          <w:p w:rsidR="005F7514" w:rsidRPr="00CA238C" w:rsidRDefault="00CA238C" w:rsidP="00051FF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CA238C">
              <w:rPr>
                <w:rFonts w:ascii="Times New Roman" w:hAnsi="Times New Roman"/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2409" w:type="dxa"/>
          </w:tcPr>
          <w:p w:rsidR="005F7514" w:rsidRPr="00FA16C7" w:rsidRDefault="00051FF4" w:rsidP="00C93A94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204E5C">
              <w:rPr>
                <w:rFonts w:ascii="Times New Roman" w:hAnsi="Times New Roman"/>
                <w:bCs/>
                <w:sz w:val="22"/>
                <w:szCs w:val="22"/>
              </w:rPr>
              <w:t>Архитектурно-планировочные решения.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890675" w:rsidRPr="00FA16C7">
              <w:rPr>
                <w:rFonts w:ascii="Times New Roman" w:hAnsi="Times New Roman"/>
                <w:bCs/>
                <w:sz w:val="22"/>
                <w:szCs w:val="22"/>
              </w:rPr>
              <w:t>Основные требования</w:t>
            </w:r>
          </w:p>
        </w:tc>
        <w:tc>
          <w:tcPr>
            <w:tcW w:w="6514" w:type="dxa"/>
          </w:tcPr>
          <w:p w:rsidR="00CA238C" w:rsidRDefault="00743935" w:rsidP="00CA238C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Проектируемый с</w:t>
            </w:r>
            <w:r w:rsidR="00CA238C">
              <w:rPr>
                <w:rFonts w:ascii="Times New Roman" w:hAnsi="Times New Roman" w:cs="Times New Roman"/>
                <w:sz w:val="22"/>
                <w:szCs w:val="22"/>
              </w:rPr>
              <w:t>кладской ком</w:t>
            </w:r>
            <w:r w:rsidR="0030403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A238C">
              <w:rPr>
                <w:rFonts w:ascii="Times New Roman" w:hAnsi="Times New Roman" w:cs="Times New Roman"/>
                <w:sz w:val="22"/>
                <w:szCs w:val="22"/>
              </w:rPr>
              <w:t xml:space="preserve">лекс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паллетного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типа хранения </w:t>
            </w:r>
            <w:r w:rsidR="00CA238C">
              <w:rPr>
                <w:rFonts w:ascii="Times New Roman" w:hAnsi="Times New Roman" w:cs="Times New Roman"/>
                <w:sz w:val="22"/>
                <w:szCs w:val="22"/>
              </w:rPr>
              <w:t>предст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авляет собой одноэтажное здание</w:t>
            </w:r>
            <w:r w:rsidR="004702FB">
              <w:rPr>
                <w:rFonts w:ascii="Times New Roman" w:hAnsi="Times New Roman" w:cs="Times New Roman"/>
                <w:sz w:val="22"/>
                <w:szCs w:val="22"/>
              </w:rPr>
              <w:t>, с возможностью устройства семи этажей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A62DD" w:rsidRDefault="006A62DD" w:rsidP="00CA238C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49FC" w:rsidRPr="009E49FC" w:rsidRDefault="009E49FC" w:rsidP="009E49FC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49FC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Функциональное зонирование здания подразумевает </w:t>
            </w:r>
            <w:r w:rsidR="00247652">
              <w:rPr>
                <w:rFonts w:ascii="Times New Roman" w:hAnsi="Times New Roman" w:cs="Times New Roman"/>
                <w:sz w:val="22"/>
                <w:szCs w:val="22"/>
              </w:rPr>
              <w:t>следующие части</w:t>
            </w:r>
            <w:r w:rsidR="00104C9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247652">
              <w:rPr>
                <w:rFonts w:ascii="Times New Roman" w:hAnsi="Times New Roman" w:cs="Times New Roman"/>
                <w:sz w:val="22"/>
                <w:szCs w:val="22"/>
              </w:rPr>
              <w:t>помещения персонала</w:t>
            </w:r>
            <w:r w:rsidR="003777D9">
              <w:rPr>
                <w:rFonts w:ascii="Times New Roman" w:hAnsi="Times New Roman" w:cs="Times New Roman"/>
                <w:sz w:val="22"/>
                <w:szCs w:val="22"/>
              </w:rPr>
              <w:t xml:space="preserve"> и эксплуатационных служб</w:t>
            </w:r>
            <w:r w:rsidR="0024765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E49FC">
              <w:rPr>
                <w:rFonts w:ascii="Times New Roman" w:hAnsi="Times New Roman" w:cs="Times New Roman"/>
                <w:sz w:val="22"/>
                <w:szCs w:val="22"/>
              </w:rPr>
              <w:t xml:space="preserve">погрузочно-разгрузочная зона (ПРЗ), </w:t>
            </w:r>
            <w:r w:rsidR="00104C97">
              <w:rPr>
                <w:rFonts w:ascii="Times New Roman" w:hAnsi="Times New Roman" w:cs="Times New Roman"/>
                <w:sz w:val="22"/>
                <w:szCs w:val="22"/>
              </w:rPr>
              <w:t>складская зона, технические помещения.</w:t>
            </w:r>
          </w:p>
          <w:p w:rsidR="00E50A4D" w:rsidRDefault="00EA0F98" w:rsidP="004821AE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3777D9">
              <w:rPr>
                <w:rFonts w:ascii="Times New Roman" w:hAnsi="Times New Roman"/>
                <w:sz w:val="22"/>
                <w:szCs w:val="22"/>
              </w:rPr>
              <w:t>омещения персонала и эксплуатационных служб расположить при входной группе.</w:t>
            </w:r>
            <w:r w:rsidR="00513656" w:rsidRPr="00FA16C7">
              <w:rPr>
                <w:rFonts w:ascii="Times New Roman" w:hAnsi="Times New Roman"/>
                <w:sz w:val="22"/>
                <w:szCs w:val="22"/>
              </w:rPr>
              <w:t xml:space="preserve"> Функциональное назначение –</w:t>
            </w:r>
            <w:r w:rsidR="007833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13656" w:rsidRPr="00FA16C7">
              <w:rPr>
                <w:rFonts w:ascii="Times New Roman" w:hAnsi="Times New Roman"/>
                <w:sz w:val="22"/>
                <w:szCs w:val="22"/>
              </w:rPr>
              <w:t xml:space="preserve">для организации рабочих мест сотрудников. </w:t>
            </w:r>
            <w:r w:rsidR="00582060">
              <w:rPr>
                <w:rFonts w:ascii="Times New Roman" w:hAnsi="Times New Roman"/>
                <w:sz w:val="22"/>
                <w:szCs w:val="22"/>
              </w:rPr>
              <w:t>О</w:t>
            </w:r>
            <w:r w:rsidR="00582060" w:rsidRPr="00FA16C7">
              <w:rPr>
                <w:rFonts w:ascii="Times New Roman" w:hAnsi="Times New Roman"/>
                <w:sz w:val="22"/>
                <w:szCs w:val="22"/>
              </w:rPr>
              <w:t xml:space="preserve">бщая площадь </w:t>
            </w:r>
            <w:r w:rsidR="00582060">
              <w:rPr>
                <w:rFonts w:ascii="Times New Roman" w:hAnsi="Times New Roman"/>
                <w:sz w:val="22"/>
                <w:szCs w:val="22"/>
              </w:rPr>
              <w:t xml:space="preserve">офисного блока </w:t>
            </w:r>
            <w:r w:rsidR="00582060" w:rsidRPr="00FA16C7">
              <w:rPr>
                <w:rFonts w:ascii="Times New Roman" w:hAnsi="Times New Roman"/>
                <w:sz w:val="22"/>
                <w:szCs w:val="22"/>
              </w:rPr>
              <w:t xml:space="preserve">не более 20 </w:t>
            </w:r>
            <w:proofErr w:type="spellStart"/>
            <w:r w:rsidR="00582060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r w:rsidR="00582060">
              <w:rPr>
                <w:rFonts w:ascii="Times New Roman" w:hAnsi="Times New Roman"/>
                <w:sz w:val="22"/>
                <w:szCs w:val="22"/>
              </w:rPr>
              <w:t>.</w:t>
            </w:r>
            <w:r w:rsidR="00A03D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A63AE" w:rsidRPr="00FA16C7">
              <w:rPr>
                <w:rFonts w:ascii="Times New Roman" w:hAnsi="Times New Roman"/>
                <w:sz w:val="22"/>
                <w:szCs w:val="22"/>
              </w:rPr>
              <w:t>На каждом РМ (в том числе, пост охраны) должно быть предусмотрено 3 розетки RJ45 и 4 электрических розетки. Предусмотреть место для размещения МФУ. На месте установки МФУ должно быть 2 розетки RJ45 и 2 электрических розетки.</w:t>
            </w:r>
            <w:r w:rsidR="00CC07D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821AE" w:rsidRPr="006A62DD" w:rsidRDefault="004821AE" w:rsidP="004821AE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70497" w:rsidRDefault="003777D9" w:rsidP="00170497">
            <w:pPr>
              <w:pStyle w:val="a9"/>
              <w:ind w:firstLine="4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E49FC" w:rsidRPr="009E49FC">
              <w:rPr>
                <w:rFonts w:ascii="Times New Roman" w:hAnsi="Times New Roman" w:cs="Times New Roman"/>
                <w:sz w:val="22"/>
                <w:szCs w:val="22"/>
              </w:rPr>
              <w:t>огрузочно-разгрузочная зона</w:t>
            </w:r>
            <w:r w:rsidR="00C93A94">
              <w:rPr>
                <w:rFonts w:ascii="Times New Roman" w:hAnsi="Times New Roman" w:cs="Times New Roman"/>
                <w:sz w:val="22"/>
                <w:szCs w:val="22"/>
              </w:rPr>
              <w:t xml:space="preserve"> (ПРЗ)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9E49FC" w:rsidRPr="009E49FC">
              <w:rPr>
                <w:rFonts w:ascii="Times New Roman" w:hAnsi="Times New Roman" w:cs="Times New Roman"/>
                <w:sz w:val="22"/>
                <w:szCs w:val="22"/>
              </w:rPr>
              <w:t xml:space="preserve"> на 2 автомобиля типа Газель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A4C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4C39" w:rsidRPr="00FA16C7">
              <w:rPr>
                <w:rFonts w:ascii="Times New Roman" w:hAnsi="Times New Roman" w:cs="Times New Roman"/>
                <w:sz w:val="22"/>
                <w:szCs w:val="22"/>
              </w:rPr>
              <w:t>Функциональное назначение – для обеспечения проведения погрузо-разгрузочных работ</w:t>
            </w:r>
            <w:r w:rsidR="00F6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65BEF" w:rsidRPr="00FA16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5BEF" w:rsidRPr="00F65BE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Полезную нагрузку на перекрытие предусмотреть </w:t>
            </w:r>
            <w:r w:rsidR="00EF7E7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35</w:t>
            </w:r>
            <w:r w:rsidR="00F65BEF" w:rsidRPr="00F65BE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 кг/м2.</w:t>
            </w:r>
            <w:r w:rsidR="003305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05D5" w:rsidRPr="003305D5">
              <w:rPr>
                <w:rFonts w:ascii="Times New Roman" w:hAnsi="Times New Roman" w:cs="Times New Roman"/>
                <w:sz w:val="22"/>
                <w:szCs w:val="22"/>
              </w:rPr>
              <w:t>ПРЗ оборудовать промышленными автоматическими секционными воротами жалюзийного типа с датчиками безопасности и возможностью подключения к системе СКУД, с автоматикой открытия-закрытия, для подбора ворот учесть автомобиль типа Газель-3302. Размер ворот принять равным 2,9 х 2,9 м (в свету),</w:t>
            </w:r>
            <w:r w:rsidR="003305D5" w:rsidRPr="003305D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3305D5" w:rsidRPr="00C93A9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типа</w:t>
            </w:r>
            <w:r w:rsidR="00742BBB" w:rsidRPr="00C93A9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3305D5" w:rsidRPr="00C93A94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SPH</w:t>
            </w:r>
            <w:r w:rsidR="003305D5" w:rsidRPr="00C93A9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40</w:t>
            </w:r>
            <w:r w:rsidR="003305D5" w:rsidRPr="003305D5">
              <w:rPr>
                <w:rFonts w:ascii="Times New Roman" w:hAnsi="Times New Roman" w:cs="Times New Roman"/>
                <w:sz w:val="22"/>
                <w:szCs w:val="22"/>
              </w:rPr>
              <w:t xml:space="preserve">, одни ворота предусмотреть с </w:t>
            </w:r>
            <w:r w:rsidR="00742BBB">
              <w:rPr>
                <w:rFonts w:ascii="Times New Roman" w:hAnsi="Times New Roman" w:cs="Times New Roman"/>
                <w:sz w:val="22"/>
                <w:szCs w:val="22"/>
              </w:rPr>
              <w:t>встроенной дверью</w:t>
            </w:r>
            <w:r w:rsidR="00B07AE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07AEC" w:rsidRPr="00B07AEC">
              <w:rPr>
                <w:rFonts w:ascii="Times New Roman" w:hAnsi="Times New Roman" w:cs="Times New Roman"/>
                <w:sz w:val="22"/>
                <w:szCs w:val="22"/>
              </w:rPr>
              <w:t>Над воротами предусмотреть козырек с минимальным выносом 2</w:t>
            </w:r>
            <w:r w:rsidR="00E04B78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  <w:r w:rsidR="00B07AEC" w:rsidRPr="00B07AEC">
              <w:rPr>
                <w:rFonts w:ascii="Times New Roman" w:hAnsi="Times New Roman" w:cs="Times New Roman"/>
                <w:sz w:val="22"/>
                <w:szCs w:val="22"/>
              </w:rPr>
              <w:t>м, обеспечить уклон с учетом отвода дождевых вод, с расчетом снеговой нагрузки.</w:t>
            </w:r>
            <w:r w:rsidR="00B07AEC" w:rsidRPr="00717E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0497" w:rsidRPr="00170497">
              <w:rPr>
                <w:rFonts w:ascii="Times New Roman" w:hAnsi="Times New Roman" w:cs="Times New Roman"/>
                <w:sz w:val="22"/>
                <w:szCs w:val="22"/>
              </w:rPr>
              <w:t>При необходимости при въезде в зону ПРЗ со стороны улицы запроектировать пандус из монолитного ж/б,</w:t>
            </w:r>
            <w:r w:rsidR="001704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170497" w:rsidRPr="001704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="00170497" w:rsidRPr="00170497">
              <w:rPr>
                <w:rFonts w:ascii="Times New Roman" w:hAnsi="Times New Roman" w:cs="Times New Roman"/>
                <w:sz w:val="22"/>
                <w:szCs w:val="22"/>
              </w:rPr>
              <w:t xml:space="preserve"> а/б покрытием и с горизонтальной площадкой. длиной не менее 5 м.</w:t>
            </w:r>
          </w:p>
          <w:p w:rsidR="00E50A4D" w:rsidRPr="006A62DD" w:rsidRDefault="00E50A4D" w:rsidP="007F406E">
            <w:pPr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F406E" w:rsidRDefault="008B4490" w:rsidP="007F406E">
            <w:pPr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4490">
              <w:rPr>
                <w:rFonts w:ascii="Times New Roman" w:hAnsi="Times New Roman"/>
                <w:sz w:val="22"/>
                <w:szCs w:val="22"/>
              </w:rPr>
              <w:t>Складская зона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B4490">
              <w:rPr>
                <w:rFonts w:ascii="Times New Roman" w:hAnsi="Times New Roman"/>
                <w:sz w:val="22"/>
                <w:szCs w:val="22"/>
              </w:rPr>
              <w:t>Фу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нкциональное назначение – склад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паллетного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типа хранения</w:t>
            </w:r>
            <w:r w:rsidR="00947BA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947BA8" w:rsidRPr="00947BA8">
              <w:rPr>
                <w:rFonts w:ascii="Times New Roman" w:hAnsi="Times New Roman"/>
                <w:sz w:val="22"/>
                <w:szCs w:val="22"/>
              </w:rPr>
              <w:t>Категория по пожарной опасности – В (подкатегорию уточнить при проектировании)</w:t>
            </w:r>
            <w:r w:rsidR="007F406E">
              <w:rPr>
                <w:rFonts w:ascii="Times New Roman" w:hAnsi="Times New Roman"/>
                <w:sz w:val="22"/>
                <w:szCs w:val="22"/>
              </w:rPr>
              <w:t>. Не предусматривается хранение:</w:t>
            </w:r>
          </w:p>
          <w:p w:rsidR="007F406E" w:rsidRPr="007F406E" w:rsidRDefault="007F406E" w:rsidP="007F406E">
            <w:pPr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406E">
              <w:rPr>
                <w:rFonts w:ascii="Times New Roman" w:hAnsi="Times New Roman"/>
                <w:sz w:val="22"/>
                <w:szCs w:val="22"/>
              </w:rPr>
              <w:t xml:space="preserve">-  горючих газов, легковоспламеняющихся жидкостей с температурой вспышки не более 28 °С в таком количестве, что могут образовывать взрывоопасные </w:t>
            </w:r>
            <w:proofErr w:type="spellStart"/>
            <w:r w:rsidRPr="007F406E">
              <w:rPr>
                <w:rFonts w:ascii="Times New Roman" w:hAnsi="Times New Roman"/>
                <w:sz w:val="22"/>
                <w:szCs w:val="22"/>
              </w:rPr>
              <w:t>парогазовоздушные</w:t>
            </w:r>
            <w:proofErr w:type="spellEnd"/>
            <w:r w:rsidRPr="007F406E">
              <w:rPr>
                <w:rFonts w:ascii="Times New Roman" w:hAnsi="Times New Roman"/>
                <w:sz w:val="22"/>
                <w:szCs w:val="22"/>
              </w:rPr>
              <w:t xml:space="preserve"> смеси, при воспламенении которых развивается расчетное избыточное давление взрыва в помещении, превышающее 5 кПа. </w:t>
            </w:r>
          </w:p>
          <w:p w:rsidR="007F406E" w:rsidRPr="007F406E" w:rsidRDefault="007F406E" w:rsidP="007F406E">
            <w:pPr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406E">
              <w:rPr>
                <w:rFonts w:ascii="Times New Roman" w:hAnsi="Times New Roman"/>
                <w:sz w:val="22"/>
                <w:szCs w:val="22"/>
              </w:rPr>
              <w:lastRenderedPageBreak/>
              <w:t>- веществ и материалов, способных взрываться и гореть при взаимодействии с водой, кислородом воздуха или друг с другом в таком количестве, что расчетное избыточное давление взрыва в помещении превышает 5 кПа.</w:t>
            </w:r>
          </w:p>
          <w:p w:rsidR="007F406E" w:rsidRDefault="007F406E" w:rsidP="007F406E">
            <w:pPr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406E">
              <w:rPr>
                <w:rFonts w:ascii="Times New Roman" w:hAnsi="Times New Roman"/>
                <w:sz w:val="22"/>
                <w:szCs w:val="22"/>
              </w:rPr>
              <w:t xml:space="preserve">  - горючих пыли или волокна, легковоспламеняющихся жидкостей с температурой вспышки более 28 °С, горючих жидкостей в таком количестве, что могут образовывать взрывоопасные пылевоздушные или паровоздушные смеси, при воспламенении которых развивается расчетное избыточное давление взрыва в помещении, превышающее 5 кПа.</w:t>
            </w:r>
          </w:p>
          <w:p w:rsidR="00633F5D" w:rsidRPr="006A62DD" w:rsidRDefault="00633F5D" w:rsidP="003F5A26">
            <w:pPr>
              <w:pStyle w:val="a9"/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77D9" w:rsidRDefault="003777D9" w:rsidP="003777D9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Предусмотреть размещение </w:t>
            </w:r>
            <w:r w:rsidR="009E49FC" w:rsidRPr="009E49FC">
              <w:rPr>
                <w:rFonts w:ascii="Times New Roman" w:hAnsi="Times New Roman" w:cs="Times New Roman"/>
                <w:sz w:val="22"/>
                <w:szCs w:val="22"/>
              </w:rPr>
              <w:t>помещени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9E49FC" w:rsidRPr="009E49FC">
              <w:rPr>
                <w:rFonts w:ascii="Times New Roman" w:hAnsi="Times New Roman" w:cs="Times New Roman"/>
                <w:sz w:val="22"/>
                <w:szCs w:val="22"/>
              </w:rPr>
              <w:t xml:space="preserve"> уборочного инвентаря, </w:t>
            </w:r>
            <w:proofErr w:type="spellStart"/>
            <w:r w:rsidR="009E49FC" w:rsidRPr="009E49FC">
              <w:rPr>
                <w:rFonts w:ascii="Times New Roman" w:hAnsi="Times New Roman" w:cs="Times New Roman"/>
                <w:sz w:val="22"/>
                <w:szCs w:val="22"/>
              </w:rPr>
              <w:t>санузел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spellEnd"/>
            <w:r w:rsidR="009E49FC" w:rsidRPr="009E49F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7711A" w:rsidRPr="00FA16C7" w:rsidRDefault="0037711A" w:rsidP="00A109EE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65CA" w:rsidRPr="00FA16C7" w:rsidTr="00E833B1">
        <w:tc>
          <w:tcPr>
            <w:tcW w:w="988" w:type="dxa"/>
          </w:tcPr>
          <w:p w:rsidR="005B65CA" w:rsidRPr="00CA238C" w:rsidRDefault="005B65CA" w:rsidP="00051FF4">
            <w:pPr>
              <w:tabs>
                <w:tab w:val="left" w:pos="851"/>
              </w:tabs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4.2</w:t>
            </w:r>
          </w:p>
        </w:tc>
        <w:tc>
          <w:tcPr>
            <w:tcW w:w="2409" w:type="dxa"/>
          </w:tcPr>
          <w:p w:rsidR="005B65CA" w:rsidRPr="005B65CA" w:rsidRDefault="005B65CA" w:rsidP="005B65CA">
            <w:pPr>
              <w:pStyle w:val="a9"/>
              <w:tabs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Конструктивные и объемно-планировочные решения. Основные требования.</w:t>
            </w:r>
          </w:p>
          <w:p w:rsidR="005B65CA" w:rsidRPr="00204E5C" w:rsidRDefault="005B65CA" w:rsidP="00C93A94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514" w:type="dxa"/>
          </w:tcPr>
          <w:p w:rsidR="005B65CA" w:rsidRPr="00FA16C7" w:rsidRDefault="005B65CA" w:rsidP="005B65CA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16C7">
              <w:rPr>
                <w:rFonts w:ascii="Times New Roman" w:hAnsi="Times New Roman" w:cs="Times New Roman"/>
                <w:sz w:val="22"/>
                <w:szCs w:val="22"/>
              </w:rPr>
              <w:t>Конструктивные решения принимать в соответствии с действующими нормами и правилами, экологическими, противопожарными, технологическими требованиями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действующими в г. Москве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 w:cs="Times New Roman"/>
                <w:sz w:val="22"/>
                <w:szCs w:val="22"/>
              </w:rPr>
              <w:t>и требованиями настоящего ТЗ.</w:t>
            </w:r>
          </w:p>
          <w:p w:rsidR="005B65CA" w:rsidRPr="00570B80" w:rsidRDefault="005B65CA" w:rsidP="005B65CA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1922" w:rsidRDefault="005B1922" w:rsidP="005B65CA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</w:pPr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 xml:space="preserve">Конструктивная схема – </w:t>
            </w:r>
            <w:proofErr w:type="spellStart"/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полнокаркасная</w:t>
            </w:r>
            <w:proofErr w:type="spellEnd"/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 xml:space="preserve"> </w:t>
            </w:r>
          </w:p>
          <w:p w:rsidR="009F2377" w:rsidRPr="00570B80" w:rsidRDefault="009F2377" w:rsidP="005B65CA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2"/>
                <w:szCs w:val="12"/>
                <w:highlight w:val="yellow"/>
                <w:u w:val="single"/>
              </w:rPr>
            </w:pPr>
          </w:p>
          <w:p w:rsidR="0018430E" w:rsidRPr="00570B80" w:rsidRDefault="0018430E" w:rsidP="005B65CA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u w:val="single"/>
              </w:rPr>
            </w:pPr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 xml:space="preserve">Фундаменты – </w:t>
            </w:r>
            <w:r w:rsidR="00AC02D7"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определить проектом</w:t>
            </w:r>
          </w:p>
          <w:p w:rsidR="0018430E" w:rsidRPr="00570B80" w:rsidRDefault="0018430E" w:rsidP="005B65CA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highlight w:val="yellow"/>
                <w:u w:val="single"/>
              </w:rPr>
            </w:pPr>
          </w:p>
          <w:p w:rsidR="000E2E4A" w:rsidRPr="00570B80" w:rsidRDefault="0018430E" w:rsidP="000E2E4A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</w:pPr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Несущие конструкции</w:t>
            </w:r>
            <w:r w:rsidRPr="00FC269C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 xml:space="preserve"> </w:t>
            </w:r>
            <w:r w:rsidR="00AB7D94"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 xml:space="preserve">– </w:t>
            </w:r>
            <w:r w:rsidR="000E2E4A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система связанных между собой металлических вертикальных колонн и горизонтальных балок.</w:t>
            </w:r>
          </w:p>
          <w:p w:rsidR="0018430E" w:rsidRPr="00570B80" w:rsidRDefault="00D83100" w:rsidP="000E2E4A">
            <w:pPr>
              <w:pStyle w:val="a9"/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с </w:t>
            </w:r>
            <w:r w:rsidR="00AB7D94" w:rsidRPr="00570B80">
              <w:rPr>
                <w:rFonts w:ascii="Times New Roman" w:hAnsi="Times New Roman"/>
                <w:sz w:val="22"/>
                <w:szCs w:val="22"/>
                <w:highlight w:val="yellow"/>
              </w:rPr>
              <w:t>обработать огнезащитными красками типа Терма Люкс по загрунтованной поверхности, в два слоя грунтом ГФ-021.</w:t>
            </w:r>
          </w:p>
          <w:p w:rsidR="000E2E4A" w:rsidRPr="003E4AC9" w:rsidRDefault="000E2E4A" w:rsidP="000E2E4A">
            <w:pPr>
              <w:pStyle w:val="a9"/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i/>
                <w:sz w:val="10"/>
                <w:szCs w:val="10"/>
                <w:highlight w:val="yellow"/>
                <w:u w:val="single"/>
              </w:rPr>
            </w:pPr>
          </w:p>
          <w:p w:rsidR="00123080" w:rsidRPr="00C7001E" w:rsidRDefault="00123080" w:rsidP="00E31B89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Покрытие</w:t>
            </w:r>
            <w:r w:rsidRPr="00FC269C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 xml:space="preserve"> </w:t>
            </w:r>
            <w:r w:rsidR="00C7001E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 xml:space="preserve">– </w:t>
            </w:r>
            <w:proofErr w:type="spellStart"/>
            <w:r w:rsidR="00C7001E" w:rsidRPr="00C700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профлист</w:t>
            </w:r>
            <w:proofErr w:type="spellEnd"/>
            <w:r w:rsidR="00C700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(марку уточнить проектом) с устройством кровли </w:t>
            </w:r>
            <w:proofErr w:type="gramStart"/>
            <w:r w:rsidR="00C700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с  </w:t>
            </w:r>
            <w:r w:rsidR="00C7001E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гидроизоляционным</w:t>
            </w:r>
            <w:proofErr w:type="gramEnd"/>
            <w:r w:rsidR="00C7001E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ковром из ПВХ-мембраны</w:t>
            </w:r>
            <w:r w:rsidR="00C700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(плоской, не эксплуатируемой, с внутренним водостоком)</w:t>
            </w:r>
          </w:p>
          <w:p w:rsidR="00123080" w:rsidRPr="003E4AC9" w:rsidRDefault="00123080" w:rsidP="000E2E4A">
            <w:pPr>
              <w:pStyle w:val="a9"/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i/>
                <w:sz w:val="10"/>
                <w:szCs w:val="10"/>
                <w:highlight w:val="yellow"/>
                <w:u w:val="single"/>
              </w:rPr>
            </w:pPr>
          </w:p>
          <w:p w:rsidR="007B63D9" w:rsidRPr="00570B80" w:rsidRDefault="007B63D9" w:rsidP="003F5A26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Наружные стены /фасад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- трехслойные стеновые с</w:t>
            </w:r>
            <w:r w:rsidR="004702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э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ндвич-панели с утеплителем из минеральных плит толщ. 150мм, цвет 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RAL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1018 (цинково-жёлтый)</w:t>
            </w:r>
            <w:r w:rsidR="004702F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с наружной стороны</w:t>
            </w:r>
            <w:r w:rsidR="00A26DC1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  <w:r w:rsidR="00A26DC1" w:rsidRPr="00570B80">
              <w:rPr>
                <w:highlight w:val="yellow"/>
              </w:rPr>
              <w:t xml:space="preserve"> </w:t>
            </w:r>
            <w:r w:rsidR="00A26DC1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Проектом предусмотреть устройство закладных деталей под монтаж козырьков, осветительного оборудования, вывески и рекламных конструкций.</w:t>
            </w:r>
          </w:p>
          <w:p w:rsidR="007B63D9" w:rsidRPr="00570B80" w:rsidRDefault="007B63D9" w:rsidP="003F5A26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</w:pPr>
          </w:p>
          <w:p w:rsidR="003F5A26" w:rsidRPr="00570B80" w:rsidRDefault="003F5A26" w:rsidP="003F5A26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Крыльца и пандусы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при входах и выходах из здания запроектировать из монолитного железобетона и металлическим ограждением.</w:t>
            </w:r>
          </w:p>
          <w:p w:rsidR="00BD6A3F" w:rsidRPr="00570B80" w:rsidRDefault="00BD6A3F" w:rsidP="00BD6A3F">
            <w:pPr>
              <w:pStyle w:val="ac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  <w:p w:rsidR="009865A1" w:rsidRPr="00570B80" w:rsidRDefault="009865A1" w:rsidP="009865A1">
            <w:pPr>
              <w:pStyle w:val="ac"/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/>
                <w:i/>
                <w:sz w:val="22"/>
                <w:szCs w:val="22"/>
                <w:highlight w:val="yellow"/>
                <w:u w:val="single"/>
              </w:rPr>
              <w:t>Внутренние стены и перегородки</w:t>
            </w:r>
            <w:r w:rsidRPr="00570B80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- </w:t>
            </w:r>
            <w:r w:rsidRPr="00570B80">
              <w:rPr>
                <w:rFonts w:ascii="Times New Roman" w:hAnsi="Times New Roman"/>
                <w:sz w:val="22"/>
                <w:szCs w:val="22"/>
                <w:highlight w:val="yellow"/>
              </w:rPr>
              <w:t>из блоков ячеистого бетона</w:t>
            </w:r>
          </w:p>
          <w:p w:rsidR="009865A1" w:rsidRPr="00570B80" w:rsidRDefault="009865A1" w:rsidP="00BD6A3F">
            <w:pPr>
              <w:pStyle w:val="ac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  <w:p w:rsidR="00952E0E" w:rsidRPr="00570B80" w:rsidRDefault="00730256" w:rsidP="0032611A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К</w:t>
            </w:r>
            <w:r w:rsidR="005B65CA"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ровл</w:t>
            </w:r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я</w:t>
            </w:r>
            <w:r w:rsidR="005B65CA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–</w:t>
            </w:r>
            <w:r w:rsidR="0032611A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п</w:t>
            </w:r>
            <w:r w:rsidR="00952E0E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лоская, не эксплуатируемая, с </w:t>
            </w:r>
            <w:r w:rsidR="00B95AB9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внутренним</w:t>
            </w:r>
            <w:r w:rsidR="00952E0E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организованным водостоком, с гидроизоляционным ковром из ПВХ-мембраны:</w:t>
            </w:r>
          </w:p>
          <w:p w:rsidR="00952E0E" w:rsidRPr="00570B80" w:rsidRDefault="00952E0E" w:rsidP="00952E0E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- </w:t>
            </w:r>
            <w:proofErr w:type="spellStart"/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пароизоляция</w:t>
            </w:r>
            <w:proofErr w:type="spellEnd"/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–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1 слой </w:t>
            </w:r>
            <w:proofErr w:type="spellStart"/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бирепласта</w:t>
            </w:r>
            <w:proofErr w:type="spellEnd"/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ХПП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;</w:t>
            </w:r>
          </w:p>
          <w:p w:rsidR="003668B8" w:rsidRDefault="00952E0E" w:rsidP="003668B8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- </w:t>
            </w:r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утеплитель – жесткие </w:t>
            </w:r>
            <w:proofErr w:type="spellStart"/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минераловатные</w:t>
            </w:r>
            <w:proofErr w:type="spellEnd"/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плиты </w:t>
            </w:r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Rockwool</w:t>
            </w:r>
            <w:r w:rsidR="003668B8" w:rsidRP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типа «</w:t>
            </w:r>
            <w:proofErr w:type="spellStart"/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РуфБатс</w:t>
            </w:r>
            <w:proofErr w:type="spellEnd"/>
            <w:r w:rsidR="003668B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» или аналог;</w:t>
            </w:r>
          </w:p>
          <w:p w:rsidR="00952E0E" w:rsidRPr="00570B80" w:rsidRDefault="003668B8" w:rsidP="00952E0E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- </w:t>
            </w:r>
            <w:proofErr w:type="spellStart"/>
            <w:r w:rsidR="00952E0E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уклонообразующий</w:t>
            </w:r>
            <w:proofErr w:type="spellEnd"/>
            <w:r w:rsidR="00952E0E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слой из </w:t>
            </w:r>
            <w:r w:rsidR="000A600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жестких </w:t>
            </w:r>
            <w:proofErr w:type="spellStart"/>
            <w:r w:rsidR="000A600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минераловатных</w:t>
            </w:r>
            <w:proofErr w:type="spellEnd"/>
            <w:r w:rsidR="000A600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плит «</w:t>
            </w:r>
            <w:proofErr w:type="spellStart"/>
            <w:r w:rsidR="000A600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РуфУклон</w:t>
            </w:r>
            <w:proofErr w:type="spellEnd"/>
            <w:r w:rsidR="000A600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»</w:t>
            </w:r>
            <w:r w:rsidR="00D663C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или аналог</w:t>
            </w:r>
            <w:r w:rsidR="00952E0E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;</w:t>
            </w:r>
          </w:p>
          <w:p w:rsidR="005B65CA" w:rsidRPr="00570B80" w:rsidRDefault="00952E0E" w:rsidP="00952E0E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- основной гидроизоляционный ковер из ПВХ - мембраны толщ. 1,5мм (марки </w:t>
            </w:r>
            <w:proofErr w:type="spellStart"/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Logicroof</w:t>
            </w:r>
            <w:proofErr w:type="spellEnd"/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VRP 1,5мм от производителя «</w:t>
            </w:r>
            <w:proofErr w:type="spellStart"/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Технониколь</w:t>
            </w:r>
            <w:proofErr w:type="spellEnd"/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»). </w:t>
            </w:r>
            <w:r w:rsidR="005B65CA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Гидроизоляцию завести на парапет, с устройством парапетных шапок из окрашенной оцинкованной стали </w:t>
            </w:r>
            <w:r w:rsidR="005B65CA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RAL</w:t>
            </w:r>
            <w:r w:rsidR="005B65CA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1018</w:t>
            </w:r>
            <w:r w:rsidR="00424C85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(цинково-жёлтый)</w:t>
            </w:r>
            <w:r w:rsidR="005B65CA"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. </w:t>
            </w:r>
          </w:p>
          <w:p w:rsidR="005B65CA" w:rsidRPr="00570B80" w:rsidRDefault="005B65CA" w:rsidP="002237F4">
            <w:pPr>
              <w:tabs>
                <w:tab w:val="left" w:pos="851"/>
              </w:tabs>
              <w:jc w:val="both"/>
              <w:rPr>
                <w:rFonts w:ascii="Times New Roman" w:hAnsi="Times New Roman"/>
                <w:highlight w:val="yellow"/>
              </w:rPr>
            </w:pPr>
          </w:p>
          <w:p w:rsidR="003F5A26" w:rsidRPr="00570B80" w:rsidRDefault="003F5A26" w:rsidP="003F5A26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t>Окна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- из ПВХ профиля с двухкамерным стеклопакетом.</w:t>
            </w:r>
          </w:p>
          <w:p w:rsidR="003F5A26" w:rsidRPr="00570B80" w:rsidRDefault="003F5A26" w:rsidP="003F5A26">
            <w:pPr>
              <w:pStyle w:val="a9"/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3F5A26" w:rsidRPr="00570B80" w:rsidRDefault="003F5A26" w:rsidP="003F5A26">
            <w:pPr>
              <w:pStyle w:val="a9"/>
              <w:tabs>
                <w:tab w:val="left" w:pos="851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70B80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u w:val="single"/>
              </w:rPr>
              <w:lastRenderedPageBreak/>
              <w:t>Наружные двери (тамбурные)</w:t>
            </w:r>
            <w:r w:rsidRPr="00570B8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– металлические, утепленные, с доводчиками.</w:t>
            </w:r>
          </w:p>
          <w:p w:rsidR="003F5A26" w:rsidRPr="00570B80" w:rsidRDefault="003F5A26" w:rsidP="003F5A26">
            <w:pPr>
              <w:pStyle w:val="a9"/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3F5A26" w:rsidRDefault="003F5A26" w:rsidP="003F5A26">
            <w:pPr>
              <w:pStyle w:val="ac"/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0B80">
              <w:rPr>
                <w:rFonts w:ascii="Times New Roman" w:hAnsi="Times New Roman"/>
                <w:i/>
                <w:sz w:val="22"/>
                <w:szCs w:val="22"/>
                <w:highlight w:val="yellow"/>
                <w:u w:val="single"/>
              </w:rPr>
              <w:t>Пол</w:t>
            </w:r>
            <w:r w:rsidRPr="00570B80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- бетонный пол В25 </w:t>
            </w:r>
            <w:r w:rsidRPr="00570B80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W</w:t>
            </w:r>
            <w:r w:rsidRPr="00570B80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8 с упрочненным верхним слоем марки </w:t>
            </w:r>
            <w:proofErr w:type="spellStart"/>
            <w:r w:rsidRPr="00570B80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MasterTop</w:t>
            </w:r>
            <w:proofErr w:type="spellEnd"/>
            <w:r w:rsidRPr="00570B80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450.</w:t>
            </w:r>
          </w:p>
          <w:p w:rsidR="00352B3E" w:rsidRPr="007673EC" w:rsidRDefault="00352B3E" w:rsidP="003F5A26">
            <w:pPr>
              <w:pStyle w:val="ac"/>
              <w:tabs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</w:p>
        </w:tc>
      </w:tr>
      <w:tr w:rsidR="00DE4296" w:rsidRPr="00FA16C7" w:rsidTr="002D6F57">
        <w:tc>
          <w:tcPr>
            <w:tcW w:w="988" w:type="dxa"/>
          </w:tcPr>
          <w:p w:rsidR="00DE4296" w:rsidRPr="00FA16C7" w:rsidRDefault="00B76B50" w:rsidP="00F95884">
            <w:pPr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4.3</w:t>
            </w:r>
          </w:p>
        </w:tc>
        <w:tc>
          <w:tcPr>
            <w:tcW w:w="8923" w:type="dxa"/>
            <w:gridSpan w:val="2"/>
          </w:tcPr>
          <w:p w:rsidR="00DE4296" w:rsidRDefault="0025462D" w:rsidP="0025462D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Инженерные системы. Основные требования</w:t>
            </w:r>
          </w:p>
          <w:p w:rsidR="00602C10" w:rsidRPr="00FA16C7" w:rsidRDefault="00602C10" w:rsidP="0025462D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2C53" w:rsidRPr="00FA16C7" w:rsidTr="00E833B1">
        <w:tc>
          <w:tcPr>
            <w:tcW w:w="988" w:type="dxa"/>
          </w:tcPr>
          <w:p w:rsidR="00AE2C53" w:rsidRPr="00FA16C7" w:rsidRDefault="00B76B50" w:rsidP="00AE2C5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ar-SA"/>
              </w:rPr>
              <w:t>4.3.1</w:t>
            </w:r>
          </w:p>
        </w:tc>
        <w:tc>
          <w:tcPr>
            <w:tcW w:w="2409" w:type="dxa"/>
          </w:tcPr>
          <w:p w:rsidR="00AE2C53" w:rsidRPr="00FA16C7" w:rsidRDefault="00AE2C53" w:rsidP="009966DB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A16C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Электроснабжение и освещение (ЭОМ)</w:t>
            </w:r>
          </w:p>
        </w:tc>
        <w:tc>
          <w:tcPr>
            <w:tcW w:w="6514" w:type="dxa"/>
          </w:tcPr>
          <w:p w:rsidR="00AE2C53" w:rsidRPr="00FA16C7" w:rsidRDefault="00AE2C53" w:rsidP="007D2E7B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  <w:r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Прием</w:t>
            </w:r>
            <w:r w:rsidR="00FE6CA4"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и распределение электроэнергии: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Для приема и распределения электроэнергии на вводе в здание предусмотреть вводно-распределительное устройство. На вводах ВРУ предусмотреть трехпозиционные переключатели (рубильники) с поворотными рукоятками. Место расположения ВРУ определить проектом. При наличии угрозы подтопления помещения ВРУ щиты расположить на высоте не менее 0,5 м от отметки чистого пола, предусмотреть площадки обслуживания, ввод и вывод кабелей выполнить сверху.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Для распределения электроэнергии предусмотреть необходимое количество групповых распределительных щитов.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Для электроснабжения потребителей первой категории надежности электроснабжения предусмотреть устройство АВР с распределительной панелью. К потребителям первой категории отнести оборудование систем пожаротушения, противопожарной </w:t>
            </w:r>
            <w:proofErr w:type="gramStart"/>
            <w:r w:rsidRPr="00FA16C7">
              <w:rPr>
                <w:rFonts w:ascii="Times New Roman" w:hAnsi="Times New Roman"/>
                <w:sz w:val="22"/>
                <w:szCs w:val="22"/>
              </w:rPr>
              <w:t>автоматики,  пожарной</w:t>
            </w:r>
            <w:proofErr w:type="gramEnd"/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автоматики, оповещения и управления эвакуацией при пожаре, аварийного освещения, серверное оборудование, грузоподъемные механизмы, ИТП, дренажные насосы.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Электроснабжение инженерного оборудования предусмотреть от отдельных щитов, мощности и места расположения данного оборудования принять в соответствии с заданиями разработчиков соответствующих разделов проекта.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Для противопожарных систем запроектировать отдельную панель.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Оборудование применить отечественного производства.</w:t>
            </w:r>
          </w:p>
          <w:p w:rsidR="00AE2C53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02C10" w:rsidRPr="00FA16C7" w:rsidRDefault="00602C10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  <w:r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Розеточные сети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Электроснабжение розеточных сетей осуществить от распределительных щитов: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офисной зоне розеточную сеть предусмотреть раздельно для подключения компьютеров и для подключения бытовых потребителей</w:t>
            </w:r>
            <w:r w:rsidR="00EE379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на каждом рабочем месте установит</w:t>
            </w:r>
            <w:r w:rsidR="00EE3790">
              <w:rPr>
                <w:rFonts w:ascii="Times New Roman" w:hAnsi="Times New Roman"/>
                <w:sz w:val="22"/>
                <w:szCs w:val="22"/>
              </w:rPr>
              <w:t>ь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три розетки подключенных к сети питания компьютеров и две для подключения бытовых потребителей</w:t>
            </w:r>
            <w:r w:rsidR="00EE379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розетки для подключения компьютеров принять красного цвета</w:t>
            </w:r>
            <w:r w:rsidR="00EE379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- в погрузо-разгрузочной зоне для сервисных нужд установить одно и </w:t>
            </w:r>
            <w:proofErr w:type="gramStart"/>
            <w:r w:rsidRPr="00FA16C7">
              <w:rPr>
                <w:rFonts w:ascii="Times New Roman" w:hAnsi="Times New Roman"/>
                <w:sz w:val="22"/>
                <w:szCs w:val="22"/>
              </w:rPr>
              <w:t>трех-фазные</w:t>
            </w:r>
            <w:proofErr w:type="gramEnd"/>
            <w:r w:rsidRPr="00FA16C7">
              <w:rPr>
                <w:rFonts w:ascii="Times New Roman" w:hAnsi="Times New Roman"/>
                <w:sz w:val="22"/>
                <w:szCs w:val="22"/>
              </w:rPr>
              <w:t xml:space="preserve"> розетки степенью защиты </w:t>
            </w:r>
            <w:r w:rsidRPr="00FA16C7">
              <w:rPr>
                <w:rFonts w:ascii="Times New Roman" w:hAnsi="Times New Roman"/>
                <w:sz w:val="22"/>
                <w:szCs w:val="22"/>
                <w:lang w:val="en-US"/>
              </w:rPr>
              <w:t>IP</w:t>
            </w:r>
            <w:r w:rsidR="00EE3790">
              <w:rPr>
                <w:rFonts w:ascii="Times New Roman" w:hAnsi="Times New Roman"/>
                <w:sz w:val="22"/>
                <w:szCs w:val="22"/>
              </w:rPr>
              <w:t xml:space="preserve"> 55;</w:t>
            </w:r>
          </w:p>
          <w:p w:rsidR="00AE2C53" w:rsidRPr="00FA16C7" w:rsidRDefault="00AE2C53" w:rsidP="0012119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- в коридорах складской зоны установить уборочные розетки степенью защиты </w:t>
            </w:r>
            <w:r w:rsidRPr="00FA16C7">
              <w:rPr>
                <w:rFonts w:ascii="Times New Roman" w:hAnsi="Times New Roman"/>
                <w:sz w:val="22"/>
                <w:szCs w:val="22"/>
                <w:lang w:val="en-US"/>
              </w:rPr>
              <w:t>IP</w:t>
            </w:r>
            <w:r w:rsidR="00121191">
              <w:rPr>
                <w:rFonts w:ascii="Times New Roman" w:hAnsi="Times New Roman"/>
                <w:sz w:val="22"/>
                <w:szCs w:val="22"/>
              </w:rPr>
              <w:t xml:space="preserve"> 55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через каждые 7 м, на высоте 1,5 м от уровня чистого пола</w:t>
            </w:r>
            <w:r w:rsidR="009F3B0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D74A10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- в качестве дополнительной защиты персонала и посетителей предусмотреть установку дифференциальных автоматических выключателей </w:t>
            </w:r>
            <w:proofErr w:type="gramStart"/>
            <w:r w:rsidRPr="00FA16C7">
              <w:rPr>
                <w:rFonts w:ascii="Times New Roman" w:hAnsi="Times New Roman"/>
                <w:sz w:val="22"/>
                <w:szCs w:val="22"/>
              </w:rPr>
              <w:t>в соответствиями</w:t>
            </w:r>
            <w:proofErr w:type="gramEnd"/>
            <w:r w:rsidRPr="00FA16C7">
              <w:rPr>
                <w:rFonts w:ascii="Times New Roman" w:hAnsi="Times New Roman"/>
                <w:sz w:val="22"/>
                <w:szCs w:val="22"/>
              </w:rPr>
              <w:t xml:space="preserve"> с требованиями ПУЭ</w:t>
            </w:r>
            <w:r w:rsidR="009F3B0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E2C53" w:rsidRPr="00FA16C7" w:rsidRDefault="00AE2C53" w:rsidP="00000F0D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  <w:r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Электроосвещение</w:t>
            </w:r>
            <w:r w:rsidR="00000F0D"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: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офисном блоке предусмотреть системы рабочего и аварийного освещения</w:t>
            </w:r>
            <w:r w:rsidR="002E497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lastRenderedPageBreak/>
              <w:t>- в погрузо-разгрузочной зоне предусмотреть системы рабочего и аварийного освещения</w:t>
            </w:r>
            <w:r w:rsidR="002E497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складской зоне предусмотреть системы рабочего и аварийного освещения</w:t>
            </w:r>
            <w:r w:rsidR="002E497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на путях эвакуации установить светильники «Выход»</w:t>
            </w:r>
            <w:r w:rsidR="002E497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E4978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- высоты установки светильников </w:t>
            </w:r>
            <w:r w:rsidR="002E4978">
              <w:rPr>
                <w:rFonts w:ascii="Times New Roman" w:hAnsi="Times New Roman"/>
                <w:sz w:val="22"/>
                <w:szCs w:val="22"/>
              </w:rPr>
              <w:t>уточнить проектом;</w:t>
            </w:r>
          </w:p>
          <w:p w:rsidR="00AE2C53" w:rsidRPr="002E4978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- в схемах щитов предусмотреть возможность подключения световых рекламы и вывески, общей мощностью </w:t>
            </w:r>
            <w:r w:rsidRPr="002E4978">
              <w:rPr>
                <w:rFonts w:ascii="Times New Roman" w:hAnsi="Times New Roman"/>
                <w:sz w:val="22"/>
                <w:szCs w:val="22"/>
              </w:rPr>
              <w:t>10 кВт</w:t>
            </w:r>
            <w:r w:rsidR="002E497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помещениях особо опасных в части поражения электрическим током установить ящики с понижающими трансформаторами.</w:t>
            </w:r>
          </w:p>
          <w:p w:rsidR="00AE2C53" w:rsidRPr="00FA16C7" w:rsidRDefault="00AE2C53" w:rsidP="00AE2C53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5B50" w:rsidRPr="00FA16C7" w:rsidRDefault="007B5B50" w:rsidP="007B5B50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FA16C7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Светильники</w:t>
            </w:r>
            <w:r w:rsidR="00FE6CA4" w:rsidRPr="00FA16C7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:</w:t>
            </w:r>
          </w:p>
          <w:p w:rsidR="00F02165" w:rsidRDefault="007B5B50" w:rsidP="007B5B5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eastAsia="Calibri" w:hAnsi="Times New Roman"/>
                <w:sz w:val="22"/>
                <w:szCs w:val="22"/>
              </w:rPr>
              <w:t>- светильник</w:t>
            </w:r>
            <w:r w:rsidR="00891D0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FA16C7">
              <w:rPr>
                <w:rFonts w:ascii="Times New Roman" w:eastAsia="Calibri" w:hAnsi="Times New Roman"/>
                <w:sz w:val="22"/>
                <w:szCs w:val="22"/>
              </w:rPr>
              <w:t xml:space="preserve"> в складской зоне </w:t>
            </w:r>
            <w:r w:rsidR="00891D0C">
              <w:rPr>
                <w:rFonts w:ascii="Times New Roman" w:eastAsia="Calibri" w:hAnsi="Times New Roman"/>
                <w:sz w:val="22"/>
                <w:szCs w:val="22"/>
              </w:rPr>
              <w:t xml:space="preserve">типа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ARCTIC SMC/SAN 258</w:t>
            </w:r>
            <w:r w:rsidR="00891D0C">
              <w:rPr>
                <w:rFonts w:ascii="Times New Roman" w:hAnsi="Times New Roman"/>
                <w:sz w:val="22"/>
                <w:szCs w:val="22"/>
              </w:rPr>
              <w:t xml:space="preserve"> или аналог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1D0C" w:rsidRPr="00FA16C7">
              <w:rPr>
                <w:rFonts w:ascii="Times New Roman" w:hAnsi="Times New Roman"/>
                <w:sz w:val="22"/>
                <w:szCs w:val="22"/>
              </w:rPr>
              <w:t>(производитель «Световые технологии»)</w:t>
            </w:r>
            <w:r w:rsidR="00891D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мощность </w:t>
            </w:r>
            <w:r w:rsidR="00891D0C">
              <w:rPr>
                <w:rFonts w:ascii="Times New Roman" w:hAnsi="Times New Roman"/>
                <w:sz w:val="22"/>
                <w:szCs w:val="22"/>
              </w:rPr>
              <w:t>определить проектом</w:t>
            </w:r>
            <w:r w:rsidR="00F0216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B5B50" w:rsidRPr="00FA16C7" w:rsidRDefault="007B5B50" w:rsidP="007B5B5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FA16C7">
              <w:rPr>
                <w:rFonts w:ascii="Times New Roman" w:eastAsia="Calibri" w:hAnsi="Times New Roman"/>
                <w:sz w:val="22"/>
                <w:szCs w:val="22"/>
              </w:rPr>
              <w:t xml:space="preserve">- светильники в офисной зоне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ARS/R 418 (595) мощность, 4х18 Вт (производитель «Световые технологии»)</w:t>
            </w:r>
            <w:r w:rsidR="00F0216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B5B50" w:rsidRPr="00FA16C7" w:rsidRDefault="007B5B50" w:rsidP="007B5B5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eastAsia="Calibri" w:hAnsi="Times New Roman"/>
                <w:sz w:val="22"/>
                <w:szCs w:val="22"/>
              </w:rPr>
              <w:t xml:space="preserve">- светильники над въездными воротами типа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РКУ 01 X250/B03-04 лампы ДРЛ-250</w:t>
            </w:r>
            <w:r w:rsidR="00F0216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7B5B50" w:rsidRPr="00FA16C7" w:rsidRDefault="007B5B50" w:rsidP="007B5B5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светильники над главным и запасными входами типа STAR NBT 11 F126</w:t>
            </w:r>
            <w:r w:rsidRPr="00FA16C7">
              <w:rPr>
                <w:rFonts w:ascii="Times New Roman" w:eastAsia="Calibri" w:hAnsi="Times New Roman"/>
                <w:sz w:val="22"/>
                <w:szCs w:val="22"/>
              </w:rPr>
              <w:t xml:space="preserve"> мощность 1х26 Вт</w:t>
            </w:r>
            <w:r w:rsidR="00F02165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7B5B50" w:rsidRPr="00FA16C7" w:rsidRDefault="007B5B50" w:rsidP="00000F0D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</w:p>
          <w:p w:rsidR="00AE2C53" w:rsidRPr="00FA16C7" w:rsidRDefault="00AE2C53" w:rsidP="00000F0D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  <w:r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Управление электроосвещением</w:t>
            </w:r>
            <w:r w:rsidR="00FE6CA4"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: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офисном блоке управление освещением выполнить местным, при помощи клавишных выключателей</w:t>
            </w:r>
            <w:r w:rsidR="0017465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в погрузо-разгрузочной зоне управление освещением запроектировать местным (от щитов освещения)</w:t>
            </w:r>
            <w:r w:rsidR="0017465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- управление дежурным освещением въездной зоны, управление освещением входных групп, световой рекламой, световой вывески, освещением номера дома предусмотреть </w:t>
            </w:r>
            <w:r w:rsidRPr="00911AF5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от </w:t>
            </w:r>
            <w:r w:rsidR="00911AF5" w:rsidRPr="00911AF5">
              <w:rPr>
                <w:rFonts w:ascii="Times New Roman" w:hAnsi="Times New Roman"/>
                <w:sz w:val="22"/>
                <w:szCs w:val="22"/>
                <w:highlight w:val="green"/>
              </w:rPr>
              <w:t>астрономического реле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(автоматическо</w:t>
            </w:r>
            <w:r w:rsidR="00174654">
              <w:rPr>
                <w:rFonts w:ascii="Times New Roman" w:hAnsi="Times New Roman"/>
                <w:sz w:val="22"/>
                <w:szCs w:val="22"/>
              </w:rPr>
              <w:t>е) и от щита освещения (ручное);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7D5C">
              <w:rPr>
                <w:rFonts w:ascii="Times New Roman" w:hAnsi="Times New Roman"/>
                <w:sz w:val="22"/>
                <w:szCs w:val="22"/>
                <w:highlight w:val="yellow"/>
              </w:rPr>
              <w:t>-  управление освещением в складской зоне выполнить от датчиков движения и местным (от щитов освещения), переключатели выбора режимов установить в щитах освещения, щиты освещения предусмотреть с глухими крышками, исключающими возможность доступа к переключателям посторонних лиц</w:t>
            </w:r>
            <w:r w:rsidR="003C3D1A" w:rsidRPr="00747D5C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</w:p>
          <w:p w:rsidR="00AE2C53" w:rsidRPr="00FA16C7" w:rsidRDefault="00AE2C53" w:rsidP="00AE2C53">
            <w:pPr>
              <w:tabs>
                <w:tab w:val="left" w:pos="85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E2C53" w:rsidRPr="00FA16C7" w:rsidRDefault="00AE2C53" w:rsidP="00000F0D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  <w:r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Конструктивное исполнение сетей</w:t>
            </w:r>
          </w:p>
          <w:p w:rsidR="00AE2C53" w:rsidRPr="00FA16C7" w:rsidRDefault="00AE2C53" w:rsidP="00AE2C53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электрические сети выполнить кабелями с медными жилами марки ВВГнг-</w:t>
            </w:r>
            <w:r w:rsidRPr="00FA16C7">
              <w:rPr>
                <w:rFonts w:ascii="Times New Roman" w:hAnsi="Times New Roman"/>
                <w:sz w:val="22"/>
                <w:szCs w:val="22"/>
                <w:lang w:val="en-US"/>
              </w:rPr>
              <w:t>LS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, противопожарные системы запитать огнестойкими кабелями ВВГнг-</w:t>
            </w:r>
            <w:r w:rsidRPr="00FA16C7">
              <w:rPr>
                <w:rFonts w:ascii="Times New Roman" w:hAnsi="Times New Roman"/>
                <w:sz w:val="22"/>
                <w:szCs w:val="22"/>
                <w:lang w:val="en-US"/>
              </w:rPr>
              <w:t>FRLS</w:t>
            </w:r>
            <w:r w:rsidR="00C7648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монтаж силовых и осветительных сетей выполнить в соответствии с конструкцией стен, потолков.</w:t>
            </w:r>
          </w:p>
          <w:p w:rsidR="00AE2C53" w:rsidRPr="00FA16C7" w:rsidRDefault="00AE2C53" w:rsidP="00AE2C53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E2C53" w:rsidRPr="00FA16C7" w:rsidRDefault="00AE2C53" w:rsidP="00000F0D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  <w:r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Заземление, </w:t>
            </w:r>
            <w:proofErr w:type="spellStart"/>
            <w:r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молниезащита</w:t>
            </w:r>
            <w:proofErr w:type="spellEnd"/>
            <w:r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, система уравнивания потенциалов.</w:t>
            </w:r>
          </w:p>
          <w:p w:rsidR="00AE2C53" w:rsidRPr="00FA16C7" w:rsidRDefault="00AE2C53" w:rsidP="00AE2C53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 xml:space="preserve">система заземления здания – </w:t>
            </w:r>
            <w:r w:rsidRPr="00FA16C7">
              <w:rPr>
                <w:rFonts w:ascii="Times New Roman" w:hAnsi="Times New Roman"/>
                <w:sz w:val="22"/>
                <w:szCs w:val="22"/>
                <w:lang w:val="en-US"/>
              </w:rPr>
              <w:t>TN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-</w:t>
            </w:r>
            <w:r w:rsidRPr="00FA16C7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-</w:t>
            </w:r>
            <w:r w:rsidRPr="00FA16C7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, разделение проводника выполнить в вводных панелях здания</w:t>
            </w:r>
            <w:r w:rsidR="00880AE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 предусмотреть внешний контур повторного заземления</w:t>
            </w:r>
            <w:r w:rsidR="00880AE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 xml:space="preserve">- выполнить систему </w:t>
            </w:r>
            <w:proofErr w:type="spellStart"/>
            <w:r w:rsidRPr="00FA16C7">
              <w:rPr>
                <w:rFonts w:ascii="Times New Roman" w:hAnsi="Times New Roman"/>
                <w:sz w:val="22"/>
                <w:szCs w:val="22"/>
              </w:rPr>
              <w:t>молниезащиты</w:t>
            </w:r>
            <w:proofErr w:type="spellEnd"/>
            <w:r w:rsidRPr="00FA16C7">
              <w:rPr>
                <w:rFonts w:ascii="Times New Roman" w:hAnsi="Times New Roman"/>
                <w:sz w:val="22"/>
                <w:szCs w:val="22"/>
              </w:rPr>
              <w:t xml:space="preserve"> здания</w:t>
            </w:r>
            <w:r w:rsidR="00880AE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E2C53" w:rsidRPr="00FA16C7" w:rsidRDefault="00AE2C53" w:rsidP="00AE2C53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-</w:t>
            </w:r>
            <w:r w:rsidR="00880A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A16C7">
              <w:rPr>
                <w:rFonts w:ascii="Times New Roman" w:hAnsi="Times New Roman"/>
                <w:sz w:val="22"/>
                <w:szCs w:val="22"/>
              </w:rPr>
              <w:t>выполнить систему уравнивания потенциалов здания</w:t>
            </w:r>
            <w:r w:rsidR="00880AE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E2C53" w:rsidRPr="00FA16C7" w:rsidRDefault="00AE2C53" w:rsidP="00AE2C53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E2C53" w:rsidRPr="00FA16C7" w:rsidRDefault="00374F6B" w:rsidP="00000F0D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  <w:r w:rsidRPr="00FA16C7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Специальные условия.</w:t>
            </w:r>
          </w:p>
          <w:p w:rsidR="00AE2C53" w:rsidRPr="00FA16C7" w:rsidRDefault="00AE2C53" w:rsidP="00AE2C53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A16C7">
              <w:rPr>
                <w:rFonts w:ascii="Times New Roman" w:hAnsi="Times New Roman"/>
                <w:sz w:val="22"/>
                <w:szCs w:val="22"/>
              </w:rPr>
              <w:t>Инженерные узлы, коммуникации, пожарные, электрические и другие шкафы не должны препятствовать для перемещения грузов (в том числе, камеры слежения</w:t>
            </w:r>
          </w:p>
        </w:tc>
      </w:tr>
      <w:tr w:rsidR="00C05655" w:rsidTr="00E833B1">
        <w:tc>
          <w:tcPr>
            <w:tcW w:w="988" w:type="dxa"/>
          </w:tcPr>
          <w:p w:rsidR="00C05655" w:rsidRPr="001A2507" w:rsidRDefault="00373F0B" w:rsidP="00373F0B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4.3.2</w:t>
            </w:r>
          </w:p>
        </w:tc>
        <w:tc>
          <w:tcPr>
            <w:tcW w:w="2409" w:type="dxa"/>
          </w:tcPr>
          <w:p w:rsidR="00C05655" w:rsidRPr="001A2507" w:rsidRDefault="0025462D" w:rsidP="009966DB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507">
              <w:rPr>
                <w:rFonts w:ascii="Times New Roman" w:hAnsi="Times New Roman" w:cs="Times New Roman"/>
                <w:i/>
                <w:sz w:val="24"/>
                <w:szCs w:val="24"/>
              </w:rPr>
              <w:t>Отопление</w:t>
            </w:r>
          </w:p>
        </w:tc>
        <w:tc>
          <w:tcPr>
            <w:tcW w:w="6514" w:type="dxa"/>
          </w:tcPr>
          <w:p w:rsidR="0025462D" w:rsidRPr="00A54125" w:rsidRDefault="0025462D" w:rsidP="0025462D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Систему отопления складской зоны </w:t>
            </w:r>
            <w:r w:rsidR="009C6753" w:rsidRPr="00A54125">
              <w:rPr>
                <w:rFonts w:ascii="Times New Roman" w:hAnsi="Times New Roman"/>
                <w:sz w:val="24"/>
                <w:szCs w:val="24"/>
              </w:rPr>
              <w:t xml:space="preserve">запроектировать 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с применением тепловентиляторов типа </w:t>
            </w:r>
            <w:r w:rsidRPr="00A54125">
              <w:rPr>
                <w:rFonts w:ascii="Times New Roman" w:hAnsi="Times New Roman"/>
                <w:sz w:val="24"/>
                <w:szCs w:val="24"/>
                <w:lang w:val="en-US"/>
              </w:rPr>
              <w:t>VOLCANO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, на поддержание в здании температуры согласно принятым </w:t>
            </w:r>
            <w:r w:rsidRPr="00A54125">
              <w:rPr>
                <w:rFonts w:ascii="Times New Roman" w:hAnsi="Times New Roman"/>
                <w:sz w:val="24"/>
                <w:szCs w:val="24"/>
              </w:rPr>
              <w:lastRenderedPageBreak/>
              <w:t>нормам, в складской части не ниже +1</w:t>
            </w:r>
            <w:r w:rsidR="00B3607A">
              <w:rPr>
                <w:rFonts w:ascii="Times New Roman" w:hAnsi="Times New Roman"/>
                <w:sz w:val="24"/>
                <w:szCs w:val="24"/>
              </w:rPr>
              <w:t>2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>°С.</w:t>
            </w:r>
          </w:p>
          <w:p w:rsidR="0025462D" w:rsidRPr="00A54125" w:rsidRDefault="0025462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В зоне склада произвести разбивку на группы отопительных приборов с установкой запорной арматуры и сливных кранов в общих зонах для обеспечения доступа к запорно-регулирующей арматуре и сервисного обслуживания системы отопления.</w:t>
            </w:r>
          </w:p>
          <w:p w:rsidR="00F73EB2" w:rsidRPr="00F73EB2" w:rsidRDefault="00F73EB2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5462D" w:rsidRPr="00A54125" w:rsidRDefault="00B3607A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Систему отопления офиса </w:t>
            </w:r>
            <w:r w:rsidR="0025462D" w:rsidRPr="00A54125">
              <w:rPr>
                <w:rFonts w:ascii="Times New Roman" w:hAnsi="Times New Roman"/>
                <w:sz w:val="24"/>
                <w:szCs w:val="24"/>
              </w:rPr>
              <w:t xml:space="preserve">и в технических помещениях выполнить с помощью стальных панельных радиаторов с боковым подключением. Оборудовать каждый радиатор запорно-регулирующей арматурой. Прокладку трубопроводов в выше указанных помещениях выполнить открыто. </w:t>
            </w:r>
          </w:p>
          <w:p w:rsidR="00F73EB2" w:rsidRPr="00F73EB2" w:rsidRDefault="00F73EB2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5462D" w:rsidRDefault="0025462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У ворот ПРЗ установить воздушно-тепловые завесы (ВТЗ) с водяным нагревом. Воздушный поток от ВТЗ должен полностью перекрывать ворота</w:t>
            </w:r>
            <w:r w:rsidRPr="00447A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47A9A" w:rsidRPr="00447A9A">
              <w:rPr>
                <w:rFonts w:ascii="Times New Roman" w:hAnsi="Times New Roman"/>
                <w:sz w:val="22"/>
                <w:szCs w:val="22"/>
              </w:rPr>
              <w:t>Расчетную нагрузку на ВТЗ предусмотреть на одновременное открытие 2-х ворот</w:t>
            </w:r>
            <w:r w:rsidR="00447A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7A9A" w:rsidRPr="00447A9A">
              <w:rPr>
                <w:rFonts w:ascii="Times New Roman" w:hAnsi="Times New Roman"/>
                <w:sz w:val="22"/>
                <w:szCs w:val="22"/>
              </w:rPr>
              <w:t>(при наличии).</w:t>
            </w:r>
            <w:r w:rsidR="00447A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47A9A">
              <w:rPr>
                <w:rFonts w:ascii="Times New Roman" w:hAnsi="Times New Roman"/>
                <w:sz w:val="24"/>
                <w:szCs w:val="24"/>
              </w:rPr>
              <w:t xml:space="preserve">Тепловые завесы применить типа </w:t>
            </w:r>
            <w:r w:rsidRPr="00447A9A">
              <w:rPr>
                <w:rFonts w:ascii="Times New Roman" w:hAnsi="Times New Roman"/>
                <w:sz w:val="24"/>
                <w:szCs w:val="24"/>
                <w:lang w:val="en-US"/>
              </w:rPr>
              <w:t>DEFENDER</w:t>
            </w:r>
            <w:r w:rsidRPr="00447A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1AF5" w:rsidRPr="007626EF" w:rsidRDefault="00911AF5" w:rsidP="00911AF5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26EF">
              <w:rPr>
                <w:rFonts w:ascii="Times New Roman" w:hAnsi="Times New Roman"/>
                <w:sz w:val="22"/>
                <w:szCs w:val="22"/>
              </w:rPr>
              <w:t xml:space="preserve">У ворот </w:t>
            </w:r>
            <w:proofErr w:type="gramStart"/>
            <w:r w:rsidRPr="007626EF">
              <w:rPr>
                <w:rFonts w:ascii="Times New Roman" w:hAnsi="Times New Roman"/>
                <w:sz w:val="22"/>
                <w:szCs w:val="22"/>
              </w:rPr>
              <w:t>отдельных помещений</w:t>
            </w:r>
            <w:proofErr w:type="gramEnd"/>
            <w:r w:rsidRPr="007626EF">
              <w:rPr>
                <w:rFonts w:ascii="Times New Roman" w:hAnsi="Times New Roman"/>
                <w:sz w:val="22"/>
                <w:szCs w:val="22"/>
              </w:rPr>
              <w:t xml:space="preserve"> имеющих ПРЗ установить электрические воздушно-тепловые завесы (ВТЗ). Воздушный поток от ВТЗ должен полностью перекрывать ворота. Расчетную нагрузку на ВТЗ предусмотреть на одновременное открытие </w:t>
            </w:r>
            <w:r w:rsidR="00437501" w:rsidRPr="007626EF">
              <w:rPr>
                <w:rFonts w:ascii="Times New Roman" w:hAnsi="Times New Roman"/>
                <w:sz w:val="22"/>
                <w:szCs w:val="22"/>
              </w:rPr>
              <w:t>30%</w:t>
            </w:r>
            <w:r w:rsidRPr="007626EF">
              <w:rPr>
                <w:rFonts w:ascii="Times New Roman" w:hAnsi="Times New Roman"/>
                <w:sz w:val="22"/>
                <w:szCs w:val="22"/>
              </w:rPr>
              <w:t xml:space="preserve"> ворот</w:t>
            </w:r>
            <w:r w:rsidRPr="007626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6EF">
              <w:rPr>
                <w:rFonts w:ascii="Times New Roman" w:hAnsi="Times New Roman"/>
                <w:sz w:val="22"/>
                <w:szCs w:val="22"/>
              </w:rPr>
              <w:t xml:space="preserve">(при наличии). Тепловые завесы применить типа </w:t>
            </w:r>
            <w:proofErr w:type="spellStart"/>
            <w:r w:rsidR="00437501" w:rsidRPr="007626EF">
              <w:rPr>
                <w:rFonts w:ascii="Times New Roman" w:hAnsi="Times New Roman"/>
                <w:sz w:val="22"/>
                <w:szCs w:val="22"/>
              </w:rPr>
              <w:t>Тепломаш</w:t>
            </w:r>
            <w:proofErr w:type="spellEnd"/>
            <w:r w:rsidR="00437501" w:rsidRPr="007626EF">
              <w:rPr>
                <w:rFonts w:ascii="Times New Roman" w:hAnsi="Times New Roman"/>
                <w:sz w:val="22"/>
                <w:szCs w:val="22"/>
              </w:rPr>
              <w:t xml:space="preserve"> мощностью не более 9кВт</w:t>
            </w:r>
            <w:r w:rsidRPr="007626E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5462D" w:rsidRPr="00A54125" w:rsidRDefault="0025462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Предусмотреть режим включения/выключения воздушно-тепловых завес, как в ручном, так и в автоматическом режиме</w:t>
            </w:r>
            <w:r w:rsidR="005C41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4155" w:rsidRPr="005C4155">
              <w:rPr>
                <w:rFonts w:ascii="Times New Roman" w:hAnsi="Times New Roman"/>
                <w:sz w:val="22"/>
                <w:szCs w:val="22"/>
              </w:rPr>
              <w:t>с возможностью по</w:t>
            </w:r>
            <w:r w:rsidR="005C4155">
              <w:rPr>
                <w:rFonts w:ascii="Times New Roman" w:hAnsi="Times New Roman"/>
                <w:sz w:val="22"/>
                <w:szCs w:val="22"/>
              </w:rPr>
              <w:t>д</w:t>
            </w:r>
            <w:r w:rsidR="005C4155" w:rsidRPr="005C4155">
              <w:rPr>
                <w:rFonts w:ascii="Times New Roman" w:hAnsi="Times New Roman"/>
                <w:sz w:val="22"/>
                <w:szCs w:val="22"/>
              </w:rPr>
              <w:t>держания заданной температуры.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Предусмотреть размещение пульта управления ВТЗ около ворот на высоте 1,5м от уровня пола. </w:t>
            </w:r>
          </w:p>
          <w:p w:rsidR="00F6771F" w:rsidRPr="00F6771F" w:rsidRDefault="00F6771F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5462D" w:rsidRPr="00A54125" w:rsidRDefault="0025462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Запорно-регулирующую арматуру на системах теплоснабжения и отопления принять импортного производства или аналогичных российских производителей.</w:t>
            </w:r>
          </w:p>
          <w:p w:rsidR="00F6771F" w:rsidRPr="00F6771F" w:rsidRDefault="00F6771F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5462D" w:rsidRPr="00A54125" w:rsidRDefault="0025462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Предусмотреть удаление воздуха из трубопроводов в верхних точках систем отопления и теплоснабжения. У нагревательных приборов запроектировать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</w:rPr>
              <w:t>воздухоотводчики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71F" w:rsidRPr="00F6771F" w:rsidRDefault="00F6771F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5462D" w:rsidRPr="00A54125" w:rsidRDefault="0025462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Предусмотреть предварительную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</w:rPr>
              <w:t>огрунтовку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 xml:space="preserve"> и дальнейшею окраску термостойкой</w:t>
            </w:r>
            <w:r w:rsidRPr="00A54125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краской всех открытых металлических трубопроводов за два раза. </w:t>
            </w:r>
          </w:p>
          <w:p w:rsidR="00F6771F" w:rsidRPr="00F6771F" w:rsidRDefault="00F6771F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5462D" w:rsidRDefault="00F04C6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C6D">
              <w:rPr>
                <w:rFonts w:ascii="Times New Roman" w:hAnsi="Times New Roman"/>
                <w:sz w:val="24"/>
                <w:szCs w:val="24"/>
              </w:rPr>
              <w:t>Магистральные трубопроводы и стояки систем отопления и теплоснабжения выполн</w:t>
            </w:r>
            <w:r>
              <w:rPr>
                <w:rFonts w:ascii="Times New Roman" w:hAnsi="Times New Roman"/>
                <w:sz w:val="24"/>
                <w:szCs w:val="24"/>
              </w:rPr>
              <w:t>ить из стали с</w:t>
            </w:r>
            <w:r w:rsidR="0025462D" w:rsidRPr="00A54125">
              <w:rPr>
                <w:rFonts w:ascii="Times New Roman" w:hAnsi="Times New Roman"/>
                <w:sz w:val="24"/>
                <w:szCs w:val="24"/>
              </w:rPr>
              <w:t xml:space="preserve"> теплоизоляцией </w:t>
            </w:r>
            <w:r w:rsidR="00437501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437501" w:rsidRPr="0043750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25462D" w:rsidRPr="00F6771F"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 w:rsidR="00F677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71F" w:rsidRPr="00F6771F" w:rsidRDefault="00F6771F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5462D" w:rsidRDefault="0025462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Предусмотреть в системе теплоснабжения сливные краны в зоне склада для опорожнения магистральных трубопроводов. Обеспечить уклон для слива.</w:t>
            </w:r>
          </w:p>
          <w:p w:rsidR="00F6771F" w:rsidRPr="00F6771F" w:rsidRDefault="00F6771F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5462D" w:rsidRPr="00F6771F" w:rsidRDefault="0025462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71F">
              <w:rPr>
                <w:rFonts w:ascii="Times New Roman" w:hAnsi="Times New Roman"/>
                <w:sz w:val="24"/>
                <w:szCs w:val="24"/>
              </w:rPr>
              <w:t>Предусмотреть регулирование ответвлений отопления и теплоснабжения с установкой балансировочных кр</w:t>
            </w:r>
            <w:r w:rsidR="00F6771F" w:rsidRPr="00F6771F">
              <w:rPr>
                <w:rFonts w:ascii="Times New Roman" w:hAnsi="Times New Roman"/>
                <w:sz w:val="24"/>
                <w:szCs w:val="24"/>
              </w:rPr>
              <w:t>а</w:t>
            </w:r>
            <w:r w:rsidRPr="00F6771F">
              <w:rPr>
                <w:rFonts w:ascii="Times New Roman" w:hAnsi="Times New Roman"/>
                <w:sz w:val="24"/>
                <w:szCs w:val="24"/>
              </w:rPr>
              <w:t>нов на обратном трубопроводе с возможностью отключения отдельных ответвлений.</w:t>
            </w:r>
          </w:p>
          <w:p w:rsidR="00F6771F" w:rsidRPr="00F6771F" w:rsidRDefault="00F6771F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25462D" w:rsidRPr="00F6771F" w:rsidRDefault="0025462D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71F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Предусмотреть установку в узле ввода термометров и манометров для возможности контролирования параметров теплоносителя.</w:t>
            </w:r>
          </w:p>
          <w:p w:rsidR="00F6771F" w:rsidRPr="00F6771F" w:rsidRDefault="00F6771F" w:rsidP="0025462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C05655" w:rsidRPr="00F6771F" w:rsidRDefault="0025462D" w:rsidP="00F6771F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Для учета энергоносителей предусмотреть установку теплосчетчика типа «Вист</w:t>
            </w:r>
            <w:r w:rsidR="00F6771F" w:rsidRPr="007626E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C05655" w:rsidTr="00E833B1">
        <w:tc>
          <w:tcPr>
            <w:tcW w:w="988" w:type="dxa"/>
          </w:tcPr>
          <w:p w:rsidR="00C05655" w:rsidRDefault="00884FDC" w:rsidP="00884FDC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</w:t>
            </w:r>
            <w:r w:rsidR="00DC481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3.</w:t>
            </w:r>
            <w:r w:rsidR="007C5E0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</w:tcPr>
          <w:p w:rsidR="00C05655" w:rsidRPr="00DC4818" w:rsidRDefault="00672DDD" w:rsidP="009966DB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818">
              <w:rPr>
                <w:rFonts w:ascii="Times New Roman" w:hAnsi="Times New Roman" w:cs="Times New Roman"/>
                <w:i/>
                <w:sz w:val="24"/>
                <w:szCs w:val="24"/>
              </w:rPr>
              <w:t>Вентиляция</w:t>
            </w:r>
          </w:p>
        </w:tc>
        <w:tc>
          <w:tcPr>
            <w:tcW w:w="6514" w:type="dxa"/>
          </w:tcPr>
          <w:p w:rsidR="009953FD" w:rsidRPr="00A54125" w:rsidRDefault="009953FD" w:rsidP="00EE62C1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В соответствии с санитарными нормами запроектировать системы вентиляции с учетом выполнения требований об автономности приточных и вытяжных систем, обслуживающих помещения различного функционального назначения.</w:t>
            </w:r>
          </w:p>
          <w:p w:rsidR="00B4125F" w:rsidRPr="00B4125F" w:rsidRDefault="00B4125F" w:rsidP="00EE6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9953FD" w:rsidRDefault="009953FD" w:rsidP="00EE6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В офисных помещениях предусмотреть приточно-вытяжную вентиляцию с механическим побуждением с электрическим нагревом воздуха.</w:t>
            </w:r>
            <w:r w:rsidR="00EF5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53C" w:rsidRPr="00EF553C">
              <w:rPr>
                <w:rFonts w:ascii="Times New Roman" w:hAnsi="Times New Roman"/>
                <w:sz w:val="24"/>
                <w:szCs w:val="24"/>
              </w:rPr>
              <w:t>Офисное помещение обеспечить приточно-вытяжной вентиляцией из расчета 60м3/ч на человека свежего воздуха при постоянном пребывании и 20м3/ч при временном.</w:t>
            </w:r>
            <w:r w:rsidR="00CD5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166" w:rsidRPr="00CD5166">
              <w:rPr>
                <w:rFonts w:ascii="Times New Roman" w:hAnsi="Times New Roman"/>
                <w:sz w:val="24"/>
                <w:szCs w:val="24"/>
              </w:rPr>
              <w:t>Подачу и удаление воздуха в офисные помещения осуществить регулируемыми решетками или диффузорами. Решетки и диффузоры выполнить съемными, что позволит выполнить их периодическую очистку по мере загрязнения</w:t>
            </w:r>
          </w:p>
          <w:p w:rsidR="00B4125F" w:rsidRPr="00B4125F" w:rsidRDefault="00B4125F" w:rsidP="00EE6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B3520" w:rsidRDefault="003B3520" w:rsidP="003B3520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20">
              <w:rPr>
                <w:rFonts w:ascii="Times New Roman" w:hAnsi="Times New Roman"/>
                <w:sz w:val="24"/>
                <w:szCs w:val="24"/>
              </w:rPr>
              <w:t xml:space="preserve">В помещениях теплового ввода, насосной, </w:t>
            </w:r>
            <w:proofErr w:type="spellStart"/>
            <w:r w:rsidRPr="003B3520">
              <w:rPr>
                <w:rFonts w:ascii="Times New Roman" w:hAnsi="Times New Roman"/>
                <w:sz w:val="24"/>
                <w:szCs w:val="24"/>
              </w:rPr>
              <w:t>электрощитовой</w:t>
            </w:r>
            <w:proofErr w:type="spellEnd"/>
            <w:r w:rsidR="004375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37501" w:rsidRPr="007626EF">
              <w:rPr>
                <w:rFonts w:ascii="Times New Roman" w:hAnsi="Times New Roman"/>
                <w:sz w:val="24"/>
                <w:szCs w:val="24"/>
              </w:rPr>
              <w:t>серверной (кроссовой)</w:t>
            </w:r>
            <w:r w:rsidRPr="003B3520">
              <w:rPr>
                <w:rFonts w:ascii="Times New Roman" w:hAnsi="Times New Roman"/>
                <w:sz w:val="24"/>
                <w:szCs w:val="24"/>
              </w:rPr>
              <w:t xml:space="preserve"> предусмотреть вытяжную вентиляцию с механическим побуждением. Предусмотреть компенсационные мероприятия через перепускной клапан из зон МОП с устройством </w:t>
            </w:r>
            <w:proofErr w:type="spellStart"/>
            <w:r w:rsidRPr="003B3520">
              <w:rPr>
                <w:rFonts w:ascii="Times New Roman" w:hAnsi="Times New Roman"/>
                <w:sz w:val="24"/>
                <w:szCs w:val="24"/>
              </w:rPr>
              <w:t>огнезадерживающих</w:t>
            </w:r>
            <w:proofErr w:type="spellEnd"/>
            <w:r w:rsidRPr="003B3520">
              <w:rPr>
                <w:rFonts w:ascii="Times New Roman" w:hAnsi="Times New Roman"/>
                <w:sz w:val="24"/>
                <w:szCs w:val="24"/>
              </w:rPr>
              <w:t xml:space="preserve"> клапанов ОЗК с приводом </w:t>
            </w:r>
            <w:proofErr w:type="spellStart"/>
            <w:r w:rsidRPr="003B3520">
              <w:rPr>
                <w:rFonts w:ascii="Times New Roman" w:hAnsi="Times New Roman"/>
                <w:sz w:val="24"/>
                <w:szCs w:val="24"/>
              </w:rPr>
              <w:t>Belimo</w:t>
            </w:r>
            <w:proofErr w:type="spellEnd"/>
            <w:r w:rsidRPr="003B3520">
              <w:rPr>
                <w:rFonts w:ascii="Times New Roman" w:hAnsi="Times New Roman"/>
                <w:sz w:val="24"/>
                <w:szCs w:val="24"/>
              </w:rPr>
              <w:t xml:space="preserve"> реверсивного моторного типа. Напряжение приводов клапанов принять 220В. Предусмотреть лючки (в случае необходимости) для обслуживания ОЗК.</w:t>
            </w:r>
          </w:p>
          <w:p w:rsidR="003B3520" w:rsidRPr="003B3520" w:rsidRDefault="003B3520" w:rsidP="003B3520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B3520" w:rsidRDefault="003B3520" w:rsidP="003B3520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20">
              <w:rPr>
                <w:rFonts w:ascii="Times New Roman" w:hAnsi="Times New Roman"/>
                <w:sz w:val="24"/>
                <w:szCs w:val="24"/>
              </w:rPr>
              <w:t>Количество приточного воздуха в помещениях ПРЗ рассчитать из условия ассимиляции вредных выделений от автотранспорта. В качестве автотранспорта принять автомобиль Газель-3302. Кол-во въездов/ выездов в час принять равной двум. Двигатель машины при въезде в ПРЗ глушится. Прогрев двигателя в помещении ПРЗ не осуществляется.</w:t>
            </w:r>
            <w:r w:rsidR="00A12181" w:rsidRPr="00A54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3520" w:rsidRPr="003B3520" w:rsidRDefault="003B3520" w:rsidP="003B3520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20">
              <w:rPr>
                <w:rFonts w:ascii="Times New Roman" w:hAnsi="Times New Roman"/>
                <w:sz w:val="24"/>
                <w:szCs w:val="24"/>
              </w:rPr>
              <w:t xml:space="preserve">Систему вытяжной вентиляции складского помещения предусмотреть механическую. Приток естественный через регулируемые (автоматическое управление) утепленные </w:t>
            </w:r>
            <w:proofErr w:type="spellStart"/>
            <w:r w:rsidRPr="003B3520">
              <w:rPr>
                <w:rFonts w:ascii="Times New Roman" w:hAnsi="Times New Roman"/>
                <w:sz w:val="24"/>
                <w:szCs w:val="24"/>
              </w:rPr>
              <w:t>переточные</w:t>
            </w:r>
            <w:proofErr w:type="spellEnd"/>
            <w:r w:rsidRPr="003B3520">
              <w:rPr>
                <w:rFonts w:ascii="Times New Roman" w:hAnsi="Times New Roman"/>
                <w:sz w:val="24"/>
                <w:szCs w:val="24"/>
              </w:rPr>
              <w:t xml:space="preserve"> клапаны (КВП).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520">
              <w:rPr>
                <w:rFonts w:ascii="Times New Roman" w:hAnsi="Times New Roman"/>
                <w:sz w:val="24"/>
                <w:szCs w:val="24"/>
              </w:rPr>
              <w:t>Предусмотреть ручное регулирование скорости вращения вытяжных вентиляторов, работающих на склад, с помощью частотных регуляторов скорости.</w:t>
            </w:r>
          </w:p>
          <w:p w:rsidR="003B3520" w:rsidRPr="003B3520" w:rsidRDefault="003B3520" w:rsidP="003B352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20">
              <w:rPr>
                <w:rFonts w:ascii="Times New Roman" w:hAnsi="Times New Roman"/>
                <w:sz w:val="24"/>
                <w:szCs w:val="24"/>
              </w:rPr>
              <w:t>Выброс воздуха вытяжными системами с этажей осуществить через наружные решетки типа АНР, предусмотреть их окраску в цвет фасада по месту их установки.</w:t>
            </w:r>
          </w:p>
          <w:p w:rsidR="00C05655" w:rsidRDefault="003B3520" w:rsidP="003B352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20">
              <w:rPr>
                <w:rFonts w:ascii="Times New Roman" w:hAnsi="Times New Roman"/>
                <w:sz w:val="24"/>
                <w:szCs w:val="24"/>
              </w:rPr>
              <w:t>Воздуховоды систем приточно-вытяжной вентиляции выполнить из тонколистовой оцинкованной стали, толщину стали принять в зависимости от диаметра согласно строительных правил.</w:t>
            </w:r>
          </w:p>
          <w:p w:rsidR="003B3520" w:rsidRPr="003B3520" w:rsidRDefault="003B3520" w:rsidP="003B352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3B3520" w:rsidRPr="003B3520" w:rsidRDefault="003B3520" w:rsidP="003B3520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пересечении противопожарных перекрытий, а также помещений с нормативной </w:t>
            </w:r>
            <w:proofErr w:type="spellStart"/>
            <w:r w:rsidRPr="003B3520">
              <w:rPr>
                <w:rFonts w:ascii="Times New Roman" w:hAnsi="Times New Roman"/>
                <w:sz w:val="24"/>
                <w:szCs w:val="24"/>
              </w:rPr>
              <w:t>пожароопасностью</w:t>
            </w:r>
            <w:proofErr w:type="spellEnd"/>
            <w:r w:rsidRPr="003B3520">
              <w:rPr>
                <w:rFonts w:ascii="Times New Roman" w:hAnsi="Times New Roman"/>
                <w:sz w:val="24"/>
                <w:szCs w:val="24"/>
              </w:rPr>
              <w:t xml:space="preserve"> на всех воздуховодах приточных и вытяжных систем установить </w:t>
            </w:r>
            <w:proofErr w:type="spellStart"/>
            <w:r w:rsidRPr="003B3520">
              <w:rPr>
                <w:rFonts w:ascii="Times New Roman" w:hAnsi="Times New Roman"/>
                <w:sz w:val="24"/>
                <w:szCs w:val="24"/>
              </w:rPr>
              <w:t>огнезадерживающие</w:t>
            </w:r>
            <w:proofErr w:type="spellEnd"/>
            <w:r w:rsidRPr="003B3520">
              <w:rPr>
                <w:rFonts w:ascii="Times New Roman" w:hAnsi="Times New Roman"/>
                <w:sz w:val="24"/>
                <w:szCs w:val="24"/>
              </w:rPr>
              <w:t xml:space="preserve"> клапаны ОЗК с приводом </w:t>
            </w:r>
            <w:proofErr w:type="spellStart"/>
            <w:r w:rsidRPr="003B3520">
              <w:rPr>
                <w:rFonts w:ascii="Times New Roman" w:hAnsi="Times New Roman"/>
                <w:sz w:val="24"/>
                <w:szCs w:val="24"/>
              </w:rPr>
              <w:t>Belimo</w:t>
            </w:r>
            <w:proofErr w:type="spellEnd"/>
            <w:r w:rsidRPr="003B3520">
              <w:rPr>
                <w:rFonts w:ascii="Times New Roman" w:hAnsi="Times New Roman"/>
                <w:sz w:val="24"/>
                <w:szCs w:val="24"/>
              </w:rPr>
              <w:t xml:space="preserve"> реверсивного моторного типа. Напряжение приводов клапанов принять 220В. Предусмотреть лючки (в случае необходимости) для обслуживания ОЗК. Оборудовать каждый приточный клапан в зоне склада и приточные установки офиса и ПРЗ </w:t>
            </w:r>
            <w:proofErr w:type="gramStart"/>
            <w:r w:rsidRPr="003B3520">
              <w:rPr>
                <w:rFonts w:ascii="Times New Roman" w:hAnsi="Times New Roman"/>
                <w:sz w:val="24"/>
                <w:szCs w:val="24"/>
              </w:rPr>
              <w:t>фильтрами  грубой</w:t>
            </w:r>
            <w:proofErr w:type="gramEnd"/>
            <w:r w:rsidRPr="003B3520">
              <w:rPr>
                <w:rFonts w:ascii="Times New Roman" w:hAnsi="Times New Roman"/>
                <w:sz w:val="24"/>
                <w:szCs w:val="24"/>
              </w:rPr>
              <w:t xml:space="preserve"> очистки EU4.</w:t>
            </w:r>
          </w:p>
        </w:tc>
      </w:tr>
      <w:tr w:rsidR="00C05655" w:rsidTr="00E833B1">
        <w:tc>
          <w:tcPr>
            <w:tcW w:w="988" w:type="dxa"/>
          </w:tcPr>
          <w:p w:rsidR="00C05655" w:rsidRDefault="009D376D" w:rsidP="00F013E2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4.3.4</w:t>
            </w:r>
          </w:p>
        </w:tc>
        <w:tc>
          <w:tcPr>
            <w:tcW w:w="2409" w:type="dxa"/>
          </w:tcPr>
          <w:p w:rsidR="00C05655" w:rsidRPr="00EE62C1" w:rsidRDefault="009D376D" w:rsidP="009966DB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76D">
              <w:rPr>
                <w:rFonts w:ascii="Times New Roman" w:hAnsi="Times New Roman" w:cs="Times New Roman"/>
                <w:sz w:val="24"/>
                <w:szCs w:val="24"/>
              </w:rPr>
              <w:t>Противодымная</w:t>
            </w:r>
            <w:proofErr w:type="spellEnd"/>
            <w:r w:rsidRPr="009D376D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вентиляция</w:t>
            </w:r>
          </w:p>
        </w:tc>
        <w:tc>
          <w:tcPr>
            <w:tcW w:w="6514" w:type="dxa"/>
          </w:tcPr>
          <w:p w:rsidR="009D376D" w:rsidRPr="009D376D" w:rsidRDefault="009D376D" w:rsidP="009D376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6D">
              <w:rPr>
                <w:rFonts w:ascii="Times New Roman" w:hAnsi="Times New Roman"/>
                <w:sz w:val="24"/>
                <w:szCs w:val="24"/>
              </w:rPr>
              <w:t xml:space="preserve">Предусмотреть систему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вентиляции в соответствии с техническим регламентом о требованиях пожарной безопасности. </w:t>
            </w:r>
          </w:p>
          <w:p w:rsidR="009D376D" w:rsidRPr="009D376D" w:rsidRDefault="009D376D" w:rsidP="009D376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6D">
              <w:rPr>
                <w:rFonts w:ascii="Times New Roman" w:hAnsi="Times New Roman"/>
                <w:sz w:val="24"/>
                <w:szCs w:val="24"/>
              </w:rPr>
              <w:t xml:space="preserve">В проекте предусмотреть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дымоудаление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из складской части, а также из зоны офисов. </w:t>
            </w:r>
          </w:p>
          <w:p w:rsidR="009D376D" w:rsidRPr="009D376D" w:rsidRDefault="009D376D" w:rsidP="009D376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6D">
              <w:rPr>
                <w:rFonts w:ascii="Times New Roman" w:hAnsi="Times New Roman"/>
                <w:sz w:val="24"/>
                <w:szCs w:val="24"/>
              </w:rPr>
              <w:t xml:space="preserve">Подробно все системы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вентиляции, а также все компенсирующие противопожарные мероприятия должны быть проработаны в разделе «Противопожарные мероприятия».</w:t>
            </w:r>
          </w:p>
          <w:p w:rsidR="009D376D" w:rsidRPr="009D376D" w:rsidRDefault="009D376D" w:rsidP="009D376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6D"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вентоборудования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вентиляции принять отечественные крышные вытяжные вентиляторы «ВЕЗА» и приточные осевые вентиляторы типа «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Аксипал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>» (или аналоги по согласованию с заказчиком).</w:t>
            </w:r>
          </w:p>
          <w:p w:rsidR="009D376D" w:rsidRPr="009D376D" w:rsidRDefault="009D376D" w:rsidP="009D376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6D">
              <w:rPr>
                <w:rFonts w:ascii="Times New Roman" w:hAnsi="Times New Roman"/>
                <w:sz w:val="24"/>
                <w:szCs w:val="24"/>
              </w:rPr>
              <w:t xml:space="preserve">Оборудование подпора воздуха располагать в технических помещениях подвального этажа (при наличии), оборудование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– на крыше здания.</w:t>
            </w:r>
          </w:p>
          <w:p w:rsidR="009D376D" w:rsidRPr="009D376D" w:rsidRDefault="009D376D" w:rsidP="009D376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6D">
              <w:rPr>
                <w:rFonts w:ascii="Times New Roman" w:hAnsi="Times New Roman"/>
                <w:sz w:val="24"/>
                <w:szCs w:val="24"/>
              </w:rPr>
              <w:t xml:space="preserve">Управление системами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защиты запроектировать от системы пожарной сигнализации.</w:t>
            </w:r>
          </w:p>
          <w:p w:rsidR="009D376D" w:rsidRPr="009D376D" w:rsidRDefault="009D376D" w:rsidP="009D376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6D">
              <w:rPr>
                <w:rFonts w:ascii="Times New Roman" w:hAnsi="Times New Roman"/>
                <w:sz w:val="24"/>
                <w:szCs w:val="24"/>
              </w:rPr>
              <w:t xml:space="preserve">На воздуховодах систем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общеобменной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вентиляции предусмотреть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огнезадерживающие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клапаны в соответствии с СНиП 41.01-2003.</w:t>
            </w:r>
          </w:p>
          <w:p w:rsidR="009D376D" w:rsidRPr="009D376D" w:rsidRDefault="009D376D" w:rsidP="009D376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6D">
              <w:rPr>
                <w:rFonts w:ascii="Times New Roman" w:hAnsi="Times New Roman"/>
                <w:sz w:val="24"/>
                <w:szCs w:val="24"/>
              </w:rPr>
              <w:t xml:space="preserve">Все системы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противодымной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защиты должны иметь возможность централизованного автоматического включения при срабатывании пожарной сигнализации.</w:t>
            </w:r>
          </w:p>
          <w:p w:rsidR="00C05655" w:rsidRPr="00A54125" w:rsidRDefault="009D376D" w:rsidP="009D376D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76D">
              <w:rPr>
                <w:rFonts w:ascii="Times New Roman" w:hAnsi="Times New Roman"/>
                <w:sz w:val="24"/>
                <w:szCs w:val="24"/>
              </w:rPr>
              <w:t>Огнезащиту транзитных воздуховодов выполнить материалом типа «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Wired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Mat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>» или «</w:t>
            </w:r>
            <w:proofErr w:type="spellStart"/>
            <w:r w:rsidRPr="009D376D">
              <w:rPr>
                <w:rFonts w:ascii="Times New Roman" w:hAnsi="Times New Roman"/>
                <w:sz w:val="24"/>
                <w:szCs w:val="24"/>
              </w:rPr>
              <w:t>Тизол</w:t>
            </w:r>
            <w:proofErr w:type="spellEnd"/>
            <w:r w:rsidRPr="009D376D">
              <w:rPr>
                <w:rFonts w:ascii="Times New Roman" w:hAnsi="Times New Roman"/>
                <w:sz w:val="24"/>
                <w:szCs w:val="24"/>
              </w:rPr>
              <w:t>» (или аналог по согласованию с заказчиком).</w:t>
            </w:r>
          </w:p>
        </w:tc>
      </w:tr>
      <w:tr w:rsidR="00E833B1" w:rsidTr="00E833B1">
        <w:tc>
          <w:tcPr>
            <w:tcW w:w="988" w:type="dxa"/>
          </w:tcPr>
          <w:p w:rsidR="00E833B1" w:rsidRPr="001A2507" w:rsidRDefault="00E833B1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4.3.5</w:t>
            </w:r>
          </w:p>
        </w:tc>
        <w:tc>
          <w:tcPr>
            <w:tcW w:w="2409" w:type="dxa"/>
          </w:tcPr>
          <w:p w:rsidR="00E833B1" w:rsidRPr="00D1524E" w:rsidRDefault="00E833B1" w:rsidP="00D1524E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Кондиционирование</w:t>
            </w:r>
          </w:p>
        </w:tc>
        <w:tc>
          <w:tcPr>
            <w:tcW w:w="6514" w:type="dxa"/>
          </w:tcPr>
          <w:p w:rsidR="00E833B1" w:rsidRPr="00A54125" w:rsidRDefault="00437501" w:rsidP="00D1524E">
            <w:pPr>
              <w:pStyle w:val="af6"/>
              <w:tabs>
                <w:tab w:val="clear" w:pos="4677"/>
                <w:tab w:val="clear" w:pos="9355"/>
                <w:tab w:val="left" w:pos="851"/>
              </w:tabs>
              <w:ind w:firstLine="284"/>
              <w:jc w:val="both"/>
            </w:pPr>
            <w:r>
              <w:t xml:space="preserve">Для помещений </w:t>
            </w:r>
            <w:r w:rsidRPr="007626EF">
              <w:t>офисной зоны</w:t>
            </w:r>
            <w:r w:rsidRPr="00437501">
              <w:rPr>
                <w:highlight w:val="green"/>
              </w:rPr>
              <w:t>,</w:t>
            </w:r>
            <w:r>
              <w:t xml:space="preserve"> </w:t>
            </w:r>
            <w:r w:rsidR="00E833B1" w:rsidRPr="00E833B1">
              <w:t>поста охраны, серверной (кроссовой) тепловыделения принять по расчету в зависимости от подобранного оборудования и обслуживающего персонала. Для компенсации тепловыделения предусмотреть установку индивидуальных сплит систем с резервированием и с возможностью круглогодичного использования.</w:t>
            </w:r>
          </w:p>
        </w:tc>
      </w:tr>
      <w:tr w:rsidR="006502B9" w:rsidTr="00E833B1">
        <w:tc>
          <w:tcPr>
            <w:tcW w:w="988" w:type="dxa"/>
          </w:tcPr>
          <w:p w:rsidR="006502B9" w:rsidRPr="001A2507" w:rsidRDefault="006502B9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4.3.6</w:t>
            </w:r>
          </w:p>
        </w:tc>
        <w:tc>
          <w:tcPr>
            <w:tcW w:w="2409" w:type="dxa"/>
          </w:tcPr>
          <w:p w:rsidR="006502B9" w:rsidRPr="00D1524E" w:rsidRDefault="006502B9" w:rsidP="00D1524E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6502B9">
              <w:rPr>
                <w:rFonts w:ascii="Times New Roman" w:hAnsi="Times New Roman"/>
                <w:sz w:val="24"/>
                <w:szCs w:val="24"/>
                <w:u w:val="none"/>
              </w:rPr>
              <w:t>Рекомендации по автоматизации систем вентиляции</w:t>
            </w:r>
          </w:p>
        </w:tc>
        <w:tc>
          <w:tcPr>
            <w:tcW w:w="6514" w:type="dxa"/>
          </w:tcPr>
          <w:p w:rsidR="006502B9" w:rsidRDefault="006502B9" w:rsidP="006502B9">
            <w:pPr>
              <w:pStyle w:val="af6"/>
              <w:tabs>
                <w:tab w:val="left" w:pos="851"/>
              </w:tabs>
              <w:ind w:firstLine="284"/>
              <w:jc w:val="both"/>
            </w:pPr>
            <w:r>
              <w:t>Системы автоматизации должны обеспечивать:</w:t>
            </w:r>
          </w:p>
          <w:p w:rsidR="006502B9" w:rsidRDefault="006502B9" w:rsidP="006502B9">
            <w:pPr>
              <w:pStyle w:val="af6"/>
              <w:tabs>
                <w:tab w:val="left" w:pos="851"/>
              </w:tabs>
              <w:ind w:firstLine="284"/>
              <w:jc w:val="both"/>
            </w:pPr>
            <w:r>
              <w:t>-</w:t>
            </w:r>
            <w:r>
              <w:tab/>
              <w:t>местный контроль работы систем вентиляции;</w:t>
            </w:r>
          </w:p>
          <w:p w:rsidR="006502B9" w:rsidRDefault="006502B9" w:rsidP="006502B9">
            <w:pPr>
              <w:pStyle w:val="af6"/>
              <w:tabs>
                <w:tab w:val="left" w:pos="851"/>
              </w:tabs>
              <w:ind w:firstLine="284"/>
              <w:jc w:val="both"/>
            </w:pPr>
            <w:r>
              <w:t>-</w:t>
            </w:r>
            <w:r>
              <w:tab/>
              <w:t>контроль параметров установок;</w:t>
            </w:r>
          </w:p>
          <w:p w:rsidR="006502B9" w:rsidRDefault="006502B9" w:rsidP="006502B9">
            <w:pPr>
              <w:pStyle w:val="af6"/>
              <w:tabs>
                <w:tab w:val="left" w:pos="851"/>
              </w:tabs>
              <w:ind w:firstLine="284"/>
              <w:jc w:val="both"/>
            </w:pPr>
            <w:r>
              <w:t>-</w:t>
            </w:r>
            <w:r>
              <w:tab/>
              <w:t>сигнализация, блокировка и автоматическое переключение при аварийных ситуациях;</w:t>
            </w:r>
          </w:p>
          <w:p w:rsidR="006502B9" w:rsidRDefault="006502B9" w:rsidP="006502B9">
            <w:pPr>
              <w:pStyle w:val="af6"/>
              <w:tabs>
                <w:tab w:val="left" w:pos="851"/>
              </w:tabs>
              <w:ind w:firstLine="284"/>
              <w:jc w:val="both"/>
            </w:pPr>
            <w:r>
              <w:t>-</w:t>
            </w:r>
            <w:r>
              <w:tab/>
              <w:t>защиту от замерзания теплообменников вентиляционных систем.</w:t>
            </w:r>
          </w:p>
          <w:p w:rsidR="006502B9" w:rsidRDefault="006502B9" w:rsidP="006502B9">
            <w:pPr>
              <w:pStyle w:val="af6"/>
              <w:tabs>
                <w:tab w:val="left" w:pos="851"/>
              </w:tabs>
              <w:ind w:firstLine="284"/>
              <w:jc w:val="both"/>
            </w:pPr>
            <w:r>
              <w:t>Автоматическое отключение систем вентиляции при возникновении пожара с одновременным закрытием ОЗК по сигналу от системы пожарной сигнализации.</w:t>
            </w:r>
          </w:p>
          <w:p w:rsidR="006502B9" w:rsidRDefault="006502B9" w:rsidP="006502B9">
            <w:pPr>
              <w:pStyle w:val="af6"/>
              <w:tabs>
                <w:tab w:val="left" w:pos="851"/>
              </w:tabs>
              <w:ind w:firstLine="284"/>
              <w:jc w:val="both"/>
            </w:pPr>
            <w:r>
              <w:lastRenderedPageBreak/>
              <w:t xml:space="preserve">Воздушные завесы должны работать в ручном и автоматическом режиме управления. А </w:t>
            </w:r>
            <w:proofErr w:type="gramStart"/>
            <w:r>
              <w:t>так же</w:t>
            </w:r>
            <w:proofErr w:type="gramEnd"/>
            <w:r>
              <w:t xml:space="preserve"> включаться/выключаться в холодное время года при поднятии/опускании ворот. </w:t>
            </w:r>
          </w:p>
          <w:p w:rsidR="006502B9" w:rsidRPr="00A54125" w:rsidRDefault="006502B9" w:rsidP="006502B9">
            <w:pPr>
              <w:pStyle w:val="af6"/>
              <w:tabs>
                <w:tab w:val="clear" w:pos="4677"/>
                <w:tab w:val="clear" w:pos="9355"/>
                <w:tab w:val="left" w:pos="851"/>
              </w:tabs>
              <w:ind w:firstLine="284"/>
              <w:jc w:val="both"/>
            </w:pPr>
            <w:r>
              <w:t>Системы вентиляции, кондиционирования воздуха должны быть взаимоувязаны с системой пожаротушения.</w:t>
            </w:r>
          </w:p>
        </w:tc>
      </w:tr>
      <w:tr w:rsidR="00C05655" w:rsidTr="00E833B1">
        <w:tc>
          <w:tcPr>
            <w:tcW w:w="988" w:type="dxa"/>
          </w:tcPr>
          <w:p w:rsidR="00C05655" w:rsidRDefault="00754511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4.3.7</w:t>
            </w:r>
          </w:p>
        </w:tc>
        <w:tc>
          <w:tcPr>
            <w:tcW w:w="2409" w:type="dxa"/>
          </w:tcPr>
          <w:p w:rsidR="00D1524E" w:rsidRPr="00D1524E" w:rsidRDefault="00D1524E" w:rsidP="00D1524E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D1524E">
              <w:rPr>
                <w:rFonts w:ascii="Times New Roman" w:hAnsi="Times New Roman"/>
                <w:sz w:val="24"/>
                <w:szCs w:val="24"/>
                <w:u w:val="none"/>
              </w:rPr>
              <w:t>Водоснабжение</w:t>
            </w:r>
          </w:p>
          <w:p w:rsidR="00C05655" w:rsidRPr="00D1524E" w:rsidRDefault="00C05655" w:rsidP="009966DB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D1524E" w:rsidRPr="00A54125" w:rsidRDefault="00D1524E" w:rsidP="00BD4C5E">
            <w:pPr>
              <w:pStyle w:val="af6"/>
              <w:tabs>
                <w:tab w:val="clear" w:pos="4677"/>
                <w:tab w:val="clear" w:pos="9355"/>
                <w:tab w:val="left" w:pos="851"/>
              </w:tabs>
              <w:ind w:firstLine="284"/>
            </w:pPr>
            <w:r w:rsidRPr="00A54125">
              <w:t>В состав проекта должны входить решения по системам:</w:t>
            </w:r>
          </w:p>
          <w:p w:rsidR="00D1524E" w:rsidRPr="00A54125" w:rsidRDefault="00D1524E" w:rsidP="00BD4C5E">
            <w:pPr>
              <w:pStyle w:val="af6"/>
              <w:numPr>
                <w:ilvl w:val="1"/>
                <w:numId w:val="2"/>
              </w:numPr>
              <w:tabs>
                <w:tab w:val="clear" w:pos="1440"/>
                <w:tab w:val="clear" w:pos="4677"/>
                <w:tab w:val="clear" w:pos="9355"/>
                <w:tab w:val="num" w:pos="-1560"/>
                <w:tab w:val="num" w:pos="426"/>
                <w:tab w:val="left" w:pos="851"/>
              </w:tabs>
              <w:ind w:left="0" w:firstLine="284"/>
            </w:pPr>
            <w:r w:rsidRPr="00A54125">
              <w:t xml:space="preserve">внутреннего хозяйственно-питьевого водопровода </w:t>
            </w:r>
          </w:p>
          <w:p w:rsidR="00D1524E" w:rsidRPr="00A54125" w:rsidRDefault="00D1524E" w:rsidP="00BD4C5E">
            <w:pPr>
              <w:pStyle w:val="af6"/>
              <w:numPr>
                <w:ilvl w:val="1"/>
                <w:numId w:val="2"/>
              </w:numPr>
              <w:tabs>
                <w:tab w:val="clear" w:pos="1440"/>
                <w:tab w:val="clear" w:pos="4677"/>
                <w:tab w:val="clear" w:pos="9355"/>
                <w:tab w:val="num" w:pos="-1560"/>
                <w:tab w:val="num" w:pos="426"/>
                <w:tab w:val="left" w:pos="851"/>
              </w:tabs>
              <w:ind w:left="0" w:firstLine="284"/>
            </w:pPr>
            <w:r w:rsidRPr="00A54125">
              <w:t>горячего водоснабжения;</w:t>
            </w:r>
          </w:p>
          <w:p w:rsidR="00D1524E" w:rsidRPr="00A54125" w:rsidRDefault="00D1524E" w:rsidP="00BD4C5E">
            <w:pPr>
              <w:pStyle w:val="af6"/>
              <w:numPr>
                <w:ilvl w:val="1"/>
                <w:numId w:val="2"/>
              </w:numPr>
              <w:tabs>
                <w:tab w:val="clear" w:pos="1440"/>
                <w:tab w:val="clear" w:pos="4677"/>
                <w:tab w:val="clear" w:pos="9355"/>
                <w:tab w:val="num" w:pos="-1560"/>
                <w:tab w:val="num" w:pos="426"/>
                <w:tab w:val="left" w:pos="851"/>
              </w:tabs>
              <w:ind w:left="0" w:firstLine="284"/>
            </w:pPr>
            <w:r w:rsidRPr="00A54125">
              <w:t>противопожарного водопровода.</w:t>
            </w:r>
          </w:p>
          <w:p w:rsidR="00D1524E" w:rsidRPr="00A54125" w:rsidRDefault="00D1524E" w:rsidP="00BD4C5E">
            <w:pPr>
              <w:tabs>
                <w:tab w:val="left" w:pos="851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Прокладку магистралей и стояков холодной воды, предусмотреть в открытом исполнении по стенам здания. Магистрали и стояки системы холодного водоснабжения, запроектировать из стальных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</w:rPr>
              <w:t>водогазопроводных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 xml:space="preserve"> оцинкованных труб и предусмотреть их покрытие теплоизоляцией </w:t>
            </w:r>
            <w:r w:rsidR="00437501">
              <w:rPr>
                <w:rFonts w:ascii="Times New Roman" w:hAnsi="Times New Roman"/>
                <w:sz w:val="24"/>
                <w:szCs w:val="24"/>
              </w:rPr>
              <w:t>K-</w:t>
            </w:r>
            <w:proofErr w:type="spellStart"/>
            <w:r w:rsidRPr="00D1524E"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 xml:space="preserve"> или аналог.</w:t>
            </w:r>
          </w:p>
          <w:p w:rsidR="00D1524E" w:rsidRPr="00A54125" w:rsidRDefault="00D1524E" w:rsidP="00BD4C5E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Разводку трубопроводов по санузлу выполнить открыто трубами из металлопласта. Для получения горячего водоснабжения использовать электрический водонагреватель накопительного типа марки </w:t>
            </w:r>
            <w:r w:rsidRPr="00A54125">
              <w:rPr>
                <w:rFonts w:ascii="Times New Roman" w:hAnsi="Times New Roman"/>
                <w:sz w:val="24"/>
                <w:szCs w:val="24"/>
                <w:lang w:val="en-US"/>
              </w:rPr>
              <w:t>Ariston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или аналог.</w:t>
            </w:r>
          </w:p>
          <w:p w:rsidR="00D1524E" w:rsidRPr="00D1524E" w:rsidRDefault="00D1524E" w:rsidP="00BD4C5E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rPr>
                <w:rFonts w:ascii="Times New Roman" w:hAnsi="Times New Roman"/>
                <w:b/>
                <w:sz w:val="10"/>
                <w:szCs w:val="10"/>
                <w:u w:val="none"/>
              </w:rPr>
            </w:pPr>
          </w:p>
          <w:p w:rsidR="00D1524E" w:rsidRPr="00D1524E" w:rsidRDefault="00D1524E" w:rsidP="00BD4C5E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1524E">
              <w:rPr>
                <w:rFonts w:ascii="Times New Roman" w:hAnsi="Times New Roman"/>
                <w:i/>
                <w:sz w:val="24"/>
                <w:szCs w:val="24"/>
              </w:rPr>
              <w:t>Внутренний противопожарный водопровод</w:t>
            </w:r>
          </w:p>
          <w:p w:rsidR="00D1524E" w:rsidRPr="00A54125" w:rsidRDefault="00D1524E" w:rsidP="00BD4C5E">
            <w:pPr>
              <w:pStyle w:val="afd"/>
              <w:tabs>
                <w:tab w:val="left" w:pos="426"/>
                <w:tab w:val="left" w:pos="851"/>
              </w:tabs>
              <w:ind w:right="-143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ab/>
              <w:t xml:space="preserve">Систему внутреннего противопожарного водопровода выполнить отдельной сетью. При необходимости (по результатам проведенного гидравлического расчета) предусмотреть установку </w:t>
            </w:r>
            <w:proofErr w:type="spellStart"/>
            <w:r w:rsidRPr="00A54125">
              <w:rPr>
                <w:sz w:val="24"/>
                <w:szCs w:val="24"/>
                <w:lang w:val="ru-RU"/>
              </w:rPr>
              <w:t>повысительной</w:t>
            </w:r>
            <w:proofErr w:type="spellEnd"/>
            <w:r w:rsidRPr="00A54125">
              <w:rPr>
                <w:sz w:val="24"/>
                <w:szCs w:val="24"/>
                <w:lang w:val="ru-RU"/>
              </w:rPr>
              <w:t xml:space="preserve"> насосной станции.</w:t>
            </w:r>
          </w:p>
          <w:p w:rsidR="00D1524E" w:rsidRPr="00A54125" w:rsidRDefault="00D1524E" w:rsidP="00BD4C5E">
            <w:pPr>
              <w:pStyle w:val="afd"/>
              <w:tabs>
                <w:tab w:val="left" w:pos="426"/>
                <w:tab w:val="left" w:pos="851"/>
              </w:tabs>
              <w:ind w:right="-143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ab/>
              <w:t xml:space="preserve">Электропитание установки водяного пожаротушения (в случае обоснованной необходимости монтажа таковой) принять по 1-й категории электроснабжения от двух независимых источников с автоматическим переключением с основного на резервный ввод. </w:t>
            </w:r>
          </w:p>
          <w:p w:rsidR="00D1524E" w:rsidRPr="00A54125" w:rsidRDefault="00D1524E" w:rsidP="00BD4C5E">
            <w:pPr>
              <w:pStyle w:val="afd"/>
              <w:tabs>
                <w:tab w:val="left" w:pos="426"/>
                <w:tab w:val="left" w:pos="851"/>
              </w:tabs>
              <w:ind w:right="-143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ab/>
              <w:t>При необходимости, предусмотреть ограничение давления воды, сети трубопроводов путем установки механических регуляторов давления «после себя».</w:t>
            </w:r>
          </w:p>
          <w:p w:rsidR="00D1524E" w:rsidRPr="00A54125" w:rsidRDefault="00D1524E" w:rsidP="00BD4C5E">
            <w:pPr>
              <w:pStyle w:val="afd"/>
              <w:tabs>
                <w:tab w:val="left" w:pos="426"/>
                <w:tab w:val="left" w:pos="851"/>
              </w:tabs>
              <w:ind w:right="-143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ab/>
              <w:t>Предусмотреть орошение каждой точки здания в соответствии с требованиями СП10.13130.2009, но не менее чем двумя струями от разных пожарных кранов. Пожарные шкафы в пределах пожарных отсеков предусмотреть однотипные, по возможности их следует располагать в холлах, коридорах и проходных помещениях. Пожарные шкафы укомплектовать: рукав пожарный длиной 20м, два порошковых огнетушителя с зарядом 5</w:t>
            </w:r>
            <w:proofErr w:type="gramStart"/>
            <w:r w:rsidRPr="00A54125">
              <w:rPr>
                <w:sz w:val="24"/>
                <w:szCs w:val="24"/>
                <w:lang w:val="ru-RU"/>
              </w:rPr>
              <w:t>кг  разместить</w:t>
            </w:r>
            <w:proofErr w:type="gramEnd"/>
            <w:r w:rsidRPr="00A54125">
              <w:rPr>
                <w:sz w:val="24"/>
                <w:szCs w:val="24"/>
                <w:lang w:val="ru-RU"/>
              </w:rPr>
              <w:t xml:space="preserve"> в каждом пожарном шкафу.</w:t>
            </w:r>
          </w:p>
          <w:p w:rsidR="00D1524E" w:rsidRPr="00A54125" w:rsidRDefault="00D1524E" w:rsidP="00BD4C5E">
            <w:pPr>
              <w:tabs>
                <w:tab w:val="center" w:pos="0"/>
                <w:tab w:val="left" w:pos="426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ab/>
              <w:t xml:space="preserve">Тип пожарного шкафа: </w:t>
            </w:r>
            <w:proofErr w:type="gramStart"/>
            <w:r w:rsidRPr="00A541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пожарный шкаф</w:t>
            </w:r>
            <w:proofErr w:type="gramEnd"/>
            <w:r w:rsidRPr="00A541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встроенный ШПК-320 НЗБ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, цвет - "белый".    Пожарные шкафы разместить в нишах. Если пожарный шкаф не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</w:rPr>
              <w:t>заужает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 xml:space="preserve"> ширину пути эвакуации, то допускается установка навесного пожарного шкафа.</w:t>
            </w:r>
          </w:p>
          <w:p w:rsidR="00D1524E" w:rsidRPr="00A54125" w:rsidRDefault="00D1524E" w:rsidP="00BD4C5E">
            <w:pPr>
              <w:pStyle w:val="afd"/>
              <w:tabs>
                <w:tab w:val="left" w:pos="426"/>
                <w:tab w:val="left" w:pos="851"/>
              </w:tabs>
              <w:ind w:right="-143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ab/>
              <w:t>Для системы внутреннего противопожарного водопровода использовать черные трубы по ГОСТ 10704-91 и ГОСТ 3262-75. Покраску трубопроводов выполнить эмалью ПФ-115 "Красная" (</w:t>
            </w:r>
            <w:r w:rsidRPr="00A54125">
              <w:rPr>
                <w:sz w:val="24"/>
                <w:szCs w:val="24"/>
              </w:rPr>
              <w:t>RAL</w:t>
            </w:r>
            <w:r w:rsidRPr="00A54125">
              <w:rPr>
                <w:sz w:val="24"/>
                <w:szCs w:val="24"/>
                <w:lang w:val="ru-RU"/>
              </w:rPr>
              <w:t xml:space="preserve"> 7035) за два раза.</w:t>
            </w:r>
          </w:p>
          <w:p w:rsidR="00D1524E" w:rsidRPr="00A54125" w:rsidRDefault="00D1524E" w:rsidP="00BD4C5E">
            <w:pPr>
              <w:pStyle w:val="afd"/>
              <w:tabs>
                <w:tab w:val="left" w:pos="426"/>
                <w:tab w:val="left" w:pos="851"/>
              </w:tabs>
              <w:ind w:right="-143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lastRenderedPageBreak/>
              <w:t xml:space="preserve">      В случае монтажа насосной станции предусмотреть следующие варианты пуска электродвигателей пожарных насосов:</w:t>
            </w:r>
          </w:p>
          <w:p w:rsidR="00D1524E" w:rsidRPr="00A54125" w:rsidRDefault="00D1524E" w:rsidP="00BD4C5E">
            <w:pPr>
              <w:pStyle w:val="afd"/>
              <w:tabs>
                <w:tab w:val="left" w:pos="426"/>
                <w:tab w:val="left" w:pos="851"/>
              </w:tabs>
              <w:ind w:right="-143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>- местный - от электрических кнопок управления насосом установленных в пожарном шкафу, в помещении насосной станции;</w:t>
            </w:r>
          </w:p>
          <w:p w:rsidR="00D1524E" w:rsidRPr="00A54125" w:rsidRDefault="00D1524E" w:rsidP="00BD4C5E">
            <w:pPr>
              <w:pStyle w:val="afd"/>
              <w:tabs>
                <w:tab w:val="left" w:pos="426"/>
                <w:tab w:val="left" w:pos="851"/>
              </w:tabs>
              <w:ind w:right="-143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>- дистанционный - из помещения с круглосуточным дежурным персоналом;</w:t>
            </w:r>
          </w:p>
          <w:p w:rsidR="00D1524E" w:rsidRPr="00A54125" w:rsidRDefault="00D1524E" w:rsidP="00BD4C5E">
            <w:pPr>
              <w:pStyle w:val="a7"/>
              <w:tabs>
                <w:tab w:val="left" w:pos="42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- автоматический (местный) – от датчиков положения пожарного крана, установленных в шкафах с пожарными кранами.</w:t>
            </w:r>
          </w:p>
          <w:p w:rsidR="00D1524E" w:rsidRPr="00A54125" w:rsidRDefault="00D1524E" w:rsidP="00BD4C5E">
            <w:pPr>
              <w:tabs>
                <w:tab w:val="center" w:pos="0"/>
                <w:tab w:val="left" w:pos="426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 Обеспечить передачу информации о состоянии насосов (работа/выключен), в помещение с постоянным наличием дежурного персонала (пожарный пост).</w:t>
            </w:r>
          </w:p>
          <w:p w:rsidR="00D1524E" w:rsidRPr="00A54125" w:rsidRDefault="00D1524E" w:rsidP="00BD4C5E">
            <w:pPr>
              <w:tabs>
                <w:tab w:val="center" w:pos="0"/>
                <w:tab w:val="left" w:pos="426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   В случае установки пожарных насосов в помещении, необходимо предусмотреть требования СП 10.13130.2009*.  </w:t>
            </w:r>
          </w:p>
          <w:p w:rsidR="00D1524E" w:rsidRPr="00A54125" w:rsidRDefault="00D1524E" w:rsidP="00BD4C5E">
            <w:pPr>
              <w:tabs>
                <w:tab w:val="center" w:pos="0"/>
                <w:tab w:val="left" w:pos="426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 Обеспечить возможность подключения насосной станции к передвижной пожарной технике. Для этого Заказчиком будет определено место вывода на фасад головок для подключения передвижной пожарной техники.</w:t>
            </w:r>
          </w:p>
          <w:p w:rsidR="00D1524E" w:rsidRPr="00A54125" w:rsidRDefault="00D1524E" w:rsidP="00BD4C5E">
            <w:pPr>
              <w:tabs>
                <w:tab w:val="center" w:pos="0"/>
                <w:tab w:val="left" w:pos="426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  Помещение насосной станции оборудовать требуемыми инженерными системами (отоплением, освещением и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</w:rPr>
              <w:t>д.р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>) в соответствии с действующими строительными нормами и правилами.</w:t>
            </w:r>
          </w:p>
          <w:p w:rsidR="00D1524E" w:rsidRPr="00A54125" w:rsidRDefault="00D1524E" w:rsidP="00BD4C5E">
            <w:pPr>
              <w:pStyle w:val="a7"/>
              <w:tabs>
                <w:tab w:val="left" w:pos="42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Предусмотреть следующую сигнализацию в помещении насосной станции:</w:t>
            </w:r>
          </w:p>
          <w:p w:rsidR="00D1524E" w:rsidRPr="00A54125" w:rsidRDefault="00D1524E" w:rsidP="00BD4C5E">
            <w:pPr>
              <w:pStyle w:val="a7"/>
              <w:tabs>
                <w:tab w:val="left" w:pos="42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- о наличии напряжения на вводах электроснабжения;</w:t>
            </w:r>
          </w:p>
          <w:p w:rsidR="00D1524E" w:rsidRPr="00A54125" w:rsidRDefault="00D1524E" w:rsidP="00BD4C5E">
            <w:pPr>
              <w:pStyle w:val="a7"/>
              <w:tabs>
                <w:tab w:val="left" w:pos="42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- об отключении автоматического пуска пожарных насосов;</w:t>
            </w:r>
          </w:p>
          <w:p w:rsidR="00D1524E" w:rsidRPr="00A54125" w:rsidRDefault="00D1524E" w:rsidP="00BD4C5E">
            <w:pPr>
              <w:pStyle w:val="a7"/>
              <w:tabs>
                <w:tab w:val="left" w:pos="42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- о неисправности пусковых цепей.</w:t>
            </w:r>
          </w:p>
          <w:p w:rsidR="00D1524E" w:rsidRPr="00A54125" w:rsidRDefault="00D1524E" w:rsidP="00BD4C5E">
            <w:pPr>
              <w:pStyle w:val="a7"/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В помещении с постоянно дежурящим персоналом (зона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</w:rPr>
              <w:t>ресепшн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524E" w:rsidRPr="00A54125" w:rsidRDefault="00D1524E" w:rsidP="00BD4C5E">
            <w:pPr>
              <w:pStyle w:val="a7"/>
              <w:tabs>
                <w:tab w:val="left" w:pos="42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 - о пожаре и начале работы установки;</w:t>
            </w:r>
          </w:p>
          <w:p w:rsidR="00D1524E" w:rsidRPr="00A54125" w:rsidRDefault="00D1524E" w:rsidP="00BD4C5E">
            <w:pPr>
              <w:pStyle w:val="a7"/>
              <w:tabs>
                <w:tab w:val="left" w:pos="42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 - о пуске пожарных насосов;</w:t>
            </w:r>
          </w:p>
          <w:p w:rsidR="00D1524E" w:rsidRPr="00A54125" w:rsidRDefault="00D1524E" w:rsidP="00BD4C5E">
            <w:pPr>
              <w:pStyle w:val="a7"/>
              <w:tabs>
                <w:tab w:val="left" w:pos="42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 - об отключении автоматического пуска пожарных насосов;</w:t>
            </w:r>
          </w:p>
          <w:p w:rsidR="00D1524E" w:rsidRPr="00A54125" w:rsidRDefault="00D1524E" w:rsidP="00BD4C5E">
            <w:pPr>
              <w:pStyle w:val="a7"/>
              <w:tabs>
                <w:tab w:val="left" w:pos="42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 - о неисправности установки (исчезновении напряжения на вводах электроснабжения    в насосной станции, авария напорных насосов, авария общая).</w:t>
            </w:r>
          </w:p>
          <w:p w:rsidR="00D1524E" w:rsidRPr="00A54125" w:rsidRDefault="00D1524E" w:rsidP="00BD4C5E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      В проекте предусмотреть оборудование, выпускаемое серийно и имеющее сертификаты соответствия, а также сертификаты пожарной безопасности для оборудования, включенного в перечень оборудования, подлежащего обязательной сертификации в</w:t>
            </w:r>
            <w:r w:rsidR="00FC2B9A">
              <w:rPr>
                <w:rFonts w:ascii="Times New Roman" w:hAnsi="Times New Roman"/>
                <w:sz w:val="24"/>
                <w:szCs w:val="24"/>
              </w:rPr>
              <w:t xml:space="preserve"> области пожарной безопасности.</w:t>
            </w:r>
          </w:p>
        </w:tc>
      </w:tr>
      <w:tr w:rsidR="00D1524E" w:rsidRPr="007626EF" w:rsidTr="00E833B1">
        <w:tc>
          <w:tcPr>
            <w:tcW w:w="988" w:type="dxa"/>
          </w:tcPr>
          <w:p w:rsidR="00D1524E" w:rsidRDefault="0008650F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4.3.8</w:t>
            </w:r>
          </w:p>
        </w:tc>
        <w:tc>
          <w:tcPr>
            <w:tcW w:w="2409" w:type="dxa"/>
          </w:tcPr>
          <w:p w:rsidR="00D1524E" w:rsidRPr="00041FEC" w:rsidRDefault="00FC2B9A" w:rsidP="00FC2B9A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  <w:u w:val="none"/>
              </w:rPr>
            </w:pPr>
            <w:r w:rsidRPr="00041FEC">
              <w:rPr>
                <w:rFonts w:ascii="Times New Roman" w:hAnsi="Times New Roman"/>
                <w:i/>
                <w:sz w:val="24"/>
                <w:szCs w:val="24"/>
                <w:u w:val="none"/>
              </w:rPr>
              <w:t>Канализация</w:t>
            </w:r>
          </w:p>
        </w:tc>
        <w:tc>
          <w:tcPr>
            <w:tcW w:w="6514" w:type="dxa"/>
          </w:tcPr>
          <w:p w:rsidR="00AB0387" w:rsidRPr="007626EF" w:rsidRDefault="00AB0387" w:rsidP="009179A4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626EF">
              <w:rPr>
                <w:rFonts w:ascii="Times New Roman" w:hAnsi="Times New Roman"/>
                <w:i/>
                <w:sz w:val="24"/>
                <w:szCs w:val="24"/>
              </w:rPr>
              <w:t>Канализация бытовая</w:t>
            </w:r>
          </w:p>
          <w:p w:rsidR="00AB0387" w:rsidRPr="007626EF" w:rsidRDefault="00AB0387" w:rsidP="009179A4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В здание запроектировать один санузел</w:t>
            </w:r>
            <w:r w:rsidR="0008650F" w:rsidRPr="007626EF">
              <w:t xml:space="preserve"> </w:t>
            </w:r>
            <w:r w:rsidR="0008650F" w:rsidRPr="007626EF">
              <w:rPr>
                <w:rFonts w:ascii="Times New Roman" w:hAnsi="Times New Roman"/>
                <w:sz w:val="24"/>
                <w:szCs w:val="24"/>
              </w:rPr>
              <w:t>с доступом маломобильных групп населения в офисной части на 1-м этаже</w:t>
            </w:r>
          </w:p>
          <w:p w:rsidR="005821E5" w:rsidRPr="007626EF" w:rsidRDefault="00AB0387" w:rsidP="005821E5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Сеть бытовой канал</w:t>
            </w:r>
            <w:r w:rsidR="005821E5" w:rsidRPr="007626EF">
              <w:rPr>
                <w:rFonts w:ascii="Times New Roman" w:hAnsi="Times New Roman"/>
                <w:sz w:val="24"/>
                <w:szCs w:val="24"/>
              </w:rPr>
              <w:t>изации организовать самотёчной.</w:t>
            </w:r>
          </w:p>
          <w:p w:rsidR="005821E5" w:rsidRPr="007626EF" w:rsidRDefault="00AB0387" w:rsidP="005821E5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ind w:firstLine="28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Систему бытовой канализации складского помещения присоединить к колодцам </w:t>
            </w:r>
            <w:r w:rsidR="001D7ECC" w:rsidRPr="007626EF">
              <w:rPr>
                <w:rFonts w:ascii="Times New Roman" w:hAnsi="Times New Roman"/>
                <w:sz w:val="24"/>
                <w:szCs w:val="24"/>
              </w:rPr>
              <w:t>канализационной</w:t>
            </w:r>
            <w:r w:rsidRPr="007626EF">
              <w:rPr>
                <w:rFonts w:ascii="Times New Roman" w:hAnsi="Times New Roman"/>
                <w:sz w:val="24"/>
                <w:szCs w:val="24"/>
              </w:rPr>
              <w:t xml:space="preserve"> сети. При необходимости предусмотреть насосные установки типа 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  <w:lang w:val="en-US"/>
              </w:rPr>
              <w:t>Sololift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 xml:space="preserve"> (фирма 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  <w:lang w:val="en-US"/>
              </w:rPr>
              <w:t>Grundfos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>)</w:t>
            </w:r>
            <w:r w:rsidR="005821E5" w:rsidRPr="007626EF">
              <w:rPr>
                <w:rFonts w:cs="Arial"/>
              </w:rPr>
              <w:t xml:space="preserve"> </w:t>
            </w:r>
            <w:r w:rsidR="005821E5" w:rsidRPr="007626EF">
              <w:rPr>
                <w:rFonts w:ascii="Times New Roman" w:hAnsi="Times New Roman"/>
                <w:sz w:val="22"/>
                <w:szCs w:val="22"/>
              </w:rPr>
              <w:t xml:space="preserve">или аналог импортного производства. </w:t>
            </w:r>
          </w:p>
          <w:p w:rsidR="00AB0387" w:rsidRPr="007626EF" w:rsidRDefault="00AB0387" w:rsidP="005821E5">
            <w:pPr>
              <w:pStyle w:val="a4"/>
              <w:tabs>
                <w:tab w:val="clear" w:pos="4153"/>
                <w:tab w:val="clear" w:pos="8306"/>
                <w:tab w:val="left" w:pos="851"/>
              </w:tabs>
              <w:suppressAutoHyphens/>
              <w:spacing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Стояки и разводку бытовой канализации надземной части </w:t>
            </w:r>
            <w:r w:rsidRPr="007626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выполнить из полипропиленовых </w:t>
            </w:r>
            <w:proofErr w:type="gramStart"/>
            <w:r w:rsidRPr="007626EF">
              <w:rPr>
                <w:rFonts w:ascii="Times New Roman" w:hAnsi="Times New Roman"/>
                <w:sz w:val="24"/>
                <w:szCs w:val="24"/>
              </w:rPr>
              <w:t xml:space="preserve">труб,  </w:t>
            </w:r>
            <w:r w:rsidR="005821E5" w:rsidRPr="007626EF">
              <w:rPr>
                <w:rFonts w:ascii="Times New Roman" w:hAnsi="Times New Roman"/>
                <w:sz w:val="24"/>
                <w:szCs w:val="24"/>
              </w:rPr>
              <w:t>выпуска</w:t>
            </w:r>
            <w:proofErr w:type="gramEnd"/>
            <w:r w:rsidR="005821E5" w:rsidRPr="007626EF">
              <w:rPr>
                <w:rFonts w:ascii="Times New Roman" w:hAnsi="Times New Roman"/>
                <w:sz w:val="24"/>
                <w:szCs w:val="24"/>
              </w:rPr>
              <w:t xml:space="preserve"> из зданий запроектировать из труб чугунных раструбных ВЧШГ</w:t>
            </w:r>
            <w:r w:rsidRPr="007626E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B0387" w:rsidRPr="007626EF" w:rsidRDefault="00AB0387" w:rsidP="009179A4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ind w:firstLine="284"/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AB0387" w:rsidRPr="007626EF" w:rsidRDefault="00AB0387" w:rsidP="009179A4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626EF">
              <w:rPr>
                <w:rFonts w:ascii="Times New Roman" w:hAnsi="Times New Roman"/>
                <w:i/>
                <w:sz w:val="24"/>
                <w:szCs w:val="24"/>
              </w:rPr>
              <w:t>Водосток</w:t>
            </w:r>
          </w:p>
          <w:p w:rsidR="00D1524E" w:rsidRPr="007626EF" w:rsidRDefault="00AB0387" w:rsidP="001D7ECC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При организации плоской кровли, сброс дождевых вод с кровли осуществить по внутреннему водостоку.</w:t>
            </w:r>
            <w:r w:rsidR="00815D6C" w:rsidRPr="00762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6EF">
              <w:rPr>
                <w:rFonts w:ascii="Times New Roman" w:hAnsi="Times New Roman"/>
                <w:sz w:val="24"/>
                <w:szCs w:val="24"/>
              </w:rPr>
              <w:t xml:space="preserve">Сбор дождевых и талых вод с кровли здания организовать с применением водосточных воронок с электрическим обогревом. Стояки выполнить из </w:t>
            </w:r>
            <w:r w:rsidR="001D7ECC" w:rsidRPr="007626EF">
              <w:rPr>
                <w:rFonts w:ascii="Times New Roman" w:hAnsi="Times New Roman"/>
                <w:sz w:val="24"/>
                <w:szCs w:val="24"/>
              </w:rPr>
              <w:t xml:space="preserve">ПНД </w:t>
            </w:r>
            <w:r w:rsidRPr="007626EF">
              <w:rPr>
                <w:rFonts w:ascii="Times New Roman" w:hAnsi="Times New Roman"/>
                <w:sz w:val="24"/>
                <w:szCs w:val="24"/>
              </w:rPr>
              <w:t>труб внутри здания, с установкой необходимого количества прочисток и ревизий.</w:t>
            </w:r>
          </w:p>
        </w:tc>
      </w:tr>
      <w:tr w:rsidR="00D1524E" w:rsidTr="00E833B1">
        <w:tc>
          <w:tcPr>
            <w:tcW w:w="988" w:type="dxa"/>
          </w:tcPr>
          <w:p w:rsidR="00D1524E" w:rsidRDefault="00335E42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4.3.9</w:t>
            </w:r>
          </w:p>
        </w:tc>
        <w:tc>
          <w:tcPr>
            <w:tcW w:w="2409" w:type="dxa"/>
          </w:tcPr>
          <w:p w:rsidR="00F11810" w:rsidRPr="00041FEC" w:rsidRDefault="00F11810" w:rsidP="00A66BC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41FEC">
              <w:rPr>
                <w:rFonts w:ascii="Times New Roman" w:hAnsi="Times New Roman"/>
                <w:i/>
                <w:sz w:val="24"/>
                <w:szCs w:val="24"/>
              </w:rPr>
              <w:t>Система контроля и управления доступом (СКУД)</w:t>
            </w:r>
          </w:p>
          <w:p w:rsidR="00D1524E" w:rsidRPr="00041FEC" w:rsidRDefault="00D1524E" w:rsidP="00A66BC3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rPr>
                <w:rFonts w:ascii="Times New Roman" w:hAnsi="Times New Roman"/>
                <w:i/>
                <w:sz w:val="24"/>
                <w:szCs w:val="24"/>
                <w:u w:val="none"/>
              </w:rPr>
            </w:pPr>
          </w:p>
        </w:tc>
        <w:tc>
          <w:tcPr>
            <w:tcW w:w="6514" w:type="dxa"/>
          </w:tcPr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Система контроля и управления доступом (СКУД) предназначена для контроля и обеспечения санкционированного доступа людей и транспорта в (из) помещения, сооружения, зоны и территории в соответствии с установленным на объекте режимом.</w:t>
            </w:r>
            <w:r>
              <w:rPr>
                <w:rFonts w:ascii="Times New Roman" w:hAnsi="Times New Roman"/>
                <w:szCs w:val="24"/>
              </w:rPr>
              <w:t xml:space="preserve"> Места</w:t>
            </w:r>
            <w:r w:rsidRPr="00A54125">
              <w:rPr>
                <w:rFonts w:ascii="Times New Roman" w:hAnsi="Times New Roman"/>
                <w:szCs w:val="24"/>
              </w:rPr>
              <w:t xml:space="preserve"> (ТП точка прохода) согласовать с заказчиком на стадии проектирования.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Система контроля и управления доступом строится на базе оборудования фирмы «НВП «Болид». Управление системой запроектировать с ПК установленного в зоне </w:t>
            </w:r>
            <w:proofErr w:type="spellStart"/>
            <w:r w:rsidRPr="00A54125">
              <w:rPr>
                <w:rFonts w:ascii="Times New Roman" w:hAnsi="Times New Roman"/>
                <w:szCs w:val="24"/>
              </w:rPr>
              <w:t>ресепшн</w:t>
            </w:r>
            <w:proofErr w:type="spellEnd"/>
            <w:r w:rsidRPr="00A54125">
              <w:rPr>
                <w:rFonts w:ascii="Times New Roman" w:hAnsi="Times New Roman"/>
                <w:szCs w:val="24"/>
              </w:rPr>
              <w:t>.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СКУД должна обеспечивать: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- доступ сотрудников и клиентов в «зоны доступа» и выделенные помещения согласно разграничению прав (уровню) доступа;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- автоматическое регулирование и контроль доступа автотранспорта; 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- возможность графического отображения состояния подсистемы СКУД (наличие тревог, аварий, нештатных ситуаций, оперативной информации); 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- возможность вывода на АРМ поста охраны;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- блокирование точек доступа при возникновении нештатных ситуаций и деблокирование при необходимости (эвакуация персонала);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- протоколирование (архивирование) происходящих в системе событий: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- тревожные сообщения;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- неисправности;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- переход оборудования на резервное электропитание;</w:t>
            </w:r>
          </w:p>
          <w:p w:rsidR="00F11810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- интеграцию с </w:t>
            </w:r>
            <w:proofErr w:type="gramStart"/>
            <w:r w:rsidRPr="00A54125">
              <w:rPr>
                <w:rFonts w:ascii="Times New Roman" w:hAnsi="Times New Roman"/>
                <w:szCs w:val="24"/>
              </w:rPr>
              <w:t>подсистемами  АПС</w:t>
            </w:r>
            <w:proofErr w:type="gramEnd"/>
            <w:r w:rsidRPr="00A54125">
              <w:rPr>
                <w:rFonts w:ascii="Times New Roman" w:hAnsi="Times New Roman"/>
                <w:szCs w:val="24"/>
              </w:rPr>
              <w:t xml:space="preserve"> (разблокировка дверей при поступлении сигнала).</w:t>
            </w:r>
          </w:p>
          <w:p w:rsidR="00544333" w:rsidRPr="00544333" w:rsidRDefault="00544333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11810" w:rsidRPr="00544333" w:rsidRDefault="00F11810" w:rsidP="00F11810">
            <w:pPr>
              <w:pStyle w:val="af9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4333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proofErr w:type="gramStart"/>
            <w:r w:rsidRPr="00544333">
              <w:rPr>
                <w:rFonts w:ascii="Times New Roman" w:hAnsi="Times New Roman"/>
                <w:b w:val="0"/>
                <w:sz w:val="24"/>
                <w:szCs w:val="24"/>
              </w:rPr>
              <w:t>состав  СКУД</w:t>
            </w:r>
            <w:proofErr w:type="gramEnd"/>
            <w:r w:rsidRPr="00544333">
              <w:rPr>
                <w:rFonts w:ascii="Times New Roman" w:hAnsi="Times New Roman"/>
                <w:b w:val="0"/>
                <w:sz w:val="24"/>
                <w:szCs w:val="24"/>
              </w:rPr>
              <w:t xml:space="preserve"> должно входить: </w:t>
            </w:r>
          </w:p>
          <w:p w:rsidR="00F11810" w:rsidRPr="00A54125" w:rsidRDefault="00F11810" w:rsidP="00F11810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- устройства контроля/ограничения прохода в выделенные зоны и помещения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омпьютер (ПК) общий для СКУД и СОТС с установленным на него ПО АРМ), контроллеры, считыватели, замки электромагнитные, дверные доводчики,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</w:rPr>
              <w:t>магнитоконтактные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</w:rPr>
              <w:t>изве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>атели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>, блоки резервного питания, видеодомофон;</w:t>
            </w:r>
          </w:p>
          <w:p w:rsidR="00F11810" w:rsidRDefault="00F11810" w:rsidP="00F11810">
            <w:pPr>
              <w:pStyle w:val="Default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4125">
              <w:rPr>
                <w:rFonts w:ascii="Times New Roman" w:hAnsi="Times New Roman" w:cs="Times New Roman"/>
                <w:color w:val="auto"/>
              </w:rPr>
              <w:t xml:space="preserve">- электронные карточки-пропуска для сотрудников и клиентов. </w:t>
            </w:r>
          </w:p>
          <w:p w:rsidR="00544333" w:rsidRPr="00544333" w:rsidRDefault="00544333" w:rsidP="00F11810">
            <w:pPr>
              <w:pStyle w:val="Default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F11810" w:rsidRPr="00550810" w:rsidRDefault="00544333" w:rsidP="00550810">
            <w:pPr>
              <w:pStyle w:val="af9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Системой оборудую</w:t>
            </w:r>
            <w:r w:rsidR="00550810">
              <w:rPr>
                <w:rFonts w:ascii="Times New Roman" w:hAnsi="Times New Roman"/>
                <w:b w:val="0"/>
                <w:sz w:val="24"/>
                <w:szCs w:val="24"/>
              </w:rPr>
              <w:t xml:space="preserve">тся </w:t>
            </w:r>
            <w:r w:rsidR="00F11810" w:rsidRPr="00550810">
              <w:rPr>
                <w:rFonts w:ascii="Times New Roman" w:hAnsi="Times New Roman"/>
                <w:b w:val="0"/>
                <w:sz w:val="22"/>
                <w:szCs w:val="22"/>
              </w:rPr>
              <w:t>входные двери</w:t>
            </w:r>
            <w:r w:rsidR="00550810" w:rsidRPr="00550810">
              <w:rPr>
                <w:rFonts w:ascii="Times New Roman" w:hAnsi="Times New Roman"/>
                <w:b w:val="0"/>
                <w:sz w:val="22"/>
                <w:szCs w:val="22"/>
              </w:rPr>
              <w:t xml:space="preserve"> и ворота</w:t>
            </w:r>
          </w:p>
          <w:p w:rsidR="00544333" w:rsidRPr="00544333" w:rsidRDefault="00544333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Въезд и выезд автотранспорта осуществляется через автоматические ворота, открывание ворот осуществляется по электронной карте-пропуску с помощью бесконтактных </w:t>
            </w:r>
            <w:proofErr w:type="spellStart"/>
            <w:r w:rsidRPr="00A54125">
              <w:rPr>
                <w:rFonts w:ascii="Times New Roman" w:hAnsi="Times New Roman"/>
                <w:szCs w:val="24"/>
              </w:rPr>
              <w:lastRenderedPageBreak/>
              <w:t>Proximity</w:t>
            </w:r>
            <w:proofErr w:type="spellEnd"/>
            <w:r w:rsidRPr="00A54125">
              <w:rPr>
                <w:rFonts w:ascii="Times New Roman" w:hAnsi="Times New Roman"/>
                <w:szCs w:val="24"/>
              </w:rPr>
              <w:t xml:space="preserve"> считывателей, </w:t>
            </w:r>
            <w:proofErr w:type="gramStart"/>
            <w:r w:rsidRPr="00A54125">
              <w:rPr>
                <w:rFonts w:ascii="Times New Roman" w:hAnsi="Times New Roman"/>
                <w:szCs w:val="24"/>
              </w:rPr>
              <w:t>с кнопок</w:t>
            </w:r>
            <w:proofErr w:type="gramEnd"/>
            <w:r w:rsidRPr="00A54125">
              <w:rPr>
                <w:rFonts w:ascii="Times New Roman" w:hAnsi="Times New Roman"/>
                <w:szCs w:val="24"/>
              </w:rPr>
              <w:t xml:space="preserve"> установленных внутри контролируемой зоны или со считывателя, с компьютера АРМ.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ab/>
              <w:t>Автоматические ворота должны быть оборудованы датчиками проезда автомобиля.</w:t>
            </w:r>
          </w:p>
          <w:p w:rsidR="00F11810" w:rsidRPr="00A54125" w:rsidRDefault="00F11810" w:rsidP="00F11810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ab/>
              <w:t>Алгоритм работы и комплектацию въездных ворот согласовать с заказчиком.</w:t>
            </w:r>
          </w:p>
          <w:p w:rsidR="00D1524E" w:rsidRPr="00A54125" w:rsidRDefault="00F11810" w:rsidP="00512EA2">
            <w:pPr>
              <w:pStyle w:val="afb"/>
              <w:tabs>
                <w:tab w:val="left" w:pos="426"/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ab/>
            </w:r>
            <w:r w:rsidR="00C23A3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C4103" w:rsidTr="00E833B1">
        <w:tc>
          <w:tcPr>
            <w:tcW w:w="988" w:type="dxa"/>
          </w:tcPr>
          <w:p w:rsidR="001C4103" w:rsidRPr="001C4103" w:rsidRDefault="001C4103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4.3.11</w:t>
            </w:r>
          </w:p>
        </w:tc>
        <w:tc>
          <w:tcPr>
            <w:tcW w:w="2409" w:type="dxa"/>
          </w:tcPr>
          <w:p w:rsidR="001C4103" w:rsidRPr="008778F7" w:rsidRDefault="001C4103" w:rsidP="00041FEC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Видеодомофон</w:t>
            </w:r>
          </w:p>
        </w:tc>
        <w:tc>
          <w:tcPr>
            <w:tcW w:w="6514" w:type="dxa"/>
          </w:tcPr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 xml:space="preserve">Для обеспечения аудио-видеосвязи между входами в здание (входные группы) и постом охраны установить аудио-видеодомофоны с двухсторонней </w:t>
            </w:r>
            <w:proofErr w:type="gramStart"/>
            <w:r w:rsidRPr="001C4103">
              <w:rPr>
                <w:rFonts w:ascii="Times New Roman" w:hAnsi="Times New Roman"/>
                <w:sz w:val="24"/>
                <w:szCs w:val="24"/>
              </w:rPr>
              <w:t>громкоговорящей  видео</w:t>
            </w:r>
            <w:proofErr w:type="gramEnd"/>
            <w:r w:rsidRPr="001C4103">
              <w:rPr>
                <w:rFonts w:ascii="Times New Roman" w:hAnsi="Times New Roman"/>
                <w:sz w:val="24"/>
                <w:szCs w:val="24"/>
              </w:rPr>
              <w:t xml:space="preserve"> связью. </w:t>
            </w:r>
          </w:p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>Предусмотреть вызывное устройство домофона на входной двери.</w:t>
            </w:r>
          </w:p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 xml:space="preserve">Доступ в здания должен осуществляться также при помощи набора кода. Периферийные вызывные панели установить в антивандальном исполнении. </w:t>
            </w:r>
          </w:p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>Электропитание переговорных устройств должно осуществляться по 1 категории электроснабжения.</w:t>
            </w:r>
          </w:p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>Система должна позволять выполнять следующие функции:</w:t>
            </w:r>
          </w:p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4103">
              <w:rPr>
                <w:rFonts w:ascii="Times New Roman" w:hAnsi="Times New Roman"/>
                <w:sz w:val="24"/>
                <w:szCs w:val="24"/>
              </w:rPr>
              <w:t>ткрывать двери на территорию;</w:t>
            </w:r>
          </w:p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4103">
              <w:rPr>
                <w:rFonts w:ascii="Times New Roman" w:hAnsi="Times New Roman"/>
                <w:sz w:val="24"/>
                <w:szCs w:val="24"/>
              </w:rPr>
              <w:t>ередавать аудио сигналы на абонентское устройство, вызывную панель;</w:t>
            </w:r>
          </w:p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4103">
              <w:rPr>
                <w:rFonts w:ascii="Times New Roman" w:hAnsi="Times New Roman"/>
                <w:sz w:val="24"/>
                <w:szCs w:val="24"/>
              </w:rPr>
              <w:t>ередавать цветной видеосигнал на абонентские устройства, мониторы CCTV, телевизоры;</w:t>
            </w:r>
          </w:p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4103">
              <w:rPr>
                <w:rFonts w:ascii="Times New Roman" w:hAnsi="Times New Roman"/>
                <w:sz w:val="24"/>
                <w:szCs w:val="24"/>
              </w:rPr>
              <w:t>олучать сигналы о поступлении вызова;</w:t>
            </w:r>
          </w:p>
          <w:p w:rsidR="001C4103" w:rsidRPr="001C4103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4103">
              <w:rPr>
                <w:rFonts w:ascii="Times New Roman" w:hAnsi="Times New Roman"/>
                <w:sz w:val="24"/>
                <w:szCs w:val="24"/>
              </w:rPr>
              <w:t>беспечивать конфиденциальность общения;</w:t>
            </w:r>
          </w:p>
          <w:p w:rsidR="001C4103" w:rsidRPr="00FA194E" w:rsidRDefault="001C4103" w:rsidP="001C4103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4103">
              <w:rPr>
                <w:rFonts w:ascii="Times New Roman" w:hAnsi="Times New Roman"/>
                <w:sz w:val="24"/>
                <w:szCs w:val="24"/>
              </w:rPr>
              <w:t>Размещение и алгоритм работы оборудования согласовать с заказчиком на стадии проектирования</w:t>
            </w:r>
          </w:p>
        </w:tc>
      </w:tr>
      <w:tr w:rsidR="00D1524E" w:rsidTr="00E833B1">
        <w:tc>
          <w:tcPr>
            <w:tcW w:w="988" w:type="dxa"/>
          </w:tcPr>
          <w:p w:rsidR="00D1524E" w:rsidRPr="001C4103" w:rsidRDefault="001C4103" w:rsidP="00E8539B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C410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4.3.1</w:t>
            </w:r>
            <w:r w:rsidR="00E8539B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</w:tcPr>
          <w:p w:rsidR="00041FEC" w:rsidRPr="008778F7" w:rsidRDefault="00041FEC" w:rsidP="00041FEC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626EF">
              <w:rPr>
                <w:rFonts w:ascii="Times New Roman" w:hAnsi="Times New Roman"/>
                <w:i/>
                <w:sz w:val="24"/>
                <w:szCs w:val="24"/>
              </w:rPr>
              <w:t>Система охранно-тревожной сигнализация (СОТС)</w:t>
            </w:r>
          </w:p>
          <w:p w:rsidR="00D1524E" w:rsidRPr="00041FEC" w:rsidRDefault="00D1524E" w:rsidP="00D1524E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6514" w:type="dxa"/>
          </w:tcPr>
          <w:p w:rsidR="00041FEC" w:rsidRPr="007626EF" w:rsidRDefault="00041FEC" w:rsidP="00FA194E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 w:rsidR="008F2141" w:rsidRPr="007626EF">
              <w:rPr>
                <w:rFonts w:ascii="Times New Roman" w:hAnsi="Times New Roman"/>
                <w:sz w:val="24"/>
                <w:szCs w:val="24"/>
              </w:rPr>
              <w:t>должна обеспечивать</w:t>
            </w:r>
            <w:r w:rsidR="00FA194E" w:rsidRPr="007626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формирование и передачу управляющих и тревожных сообщений с идентификацией охраняемых помещений;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- прием, обработку, хранение и документирование </w:t>
            </w:r>
            <w:proofErr w:type="gramStart"/>
            <w:r w:rsidRPr="007626EF">
              <w:rPr>
                <w:rFonts w:ascii="Times New Roman" w:hAnsi="Times New Roman"/>
                <w:sz w:val="24"/>
                <w:szCs w:val="24"/>
              </w:rPr>
              <w:t>поступающей  информации</w:t>
            </w:r>
            <w:proofErr w:type="gramEnd"/>
            <w:r w:rsidRPr="007626EF">
              <w:rPr>
                <w:rFonts w:ascii="Times New Roman" w:hAnsi="Times New Roman"/>
                <w:sz w:val="24"/>
                <w:szCs w:val="24"/>
              </w:rPr>
              <w:t xml:space="preserve"> в реальном масштабе времени;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гибкую систему постановки/снятия с охраны помещений;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автоматическое диагностирование электронных средств и само диагностирование системы;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формирование и ведение базы оперативных и служебных данных, хранение информационно-справочного фонда;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поиск и выдачу, по санкционированному запросу, необходимой информации;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вывод, при поступлении сигнала тревоги, на монитор АРМ соответствующих планов помещений с указанием места расположения сработавшего датчика (визуализация событий на ПК);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каждое оборудуемое помещение должно являться отдельной зоной охраны;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- для снятия и постановку на охрану использовать установленные бесконтактные считыватели с отображением номера соответствующего на блоке индикации (алгоритм снятия и постановки согласовать с заказчиком на стадии проектирования). </w:t>
            </w:r>
          </w:p>
          <w:p w:rsidR="00041FEC" w:rsidRPr="007626EF" w:rsidRDefault="00041FEC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lastRenderedPageBreak/>
              <w:t>- работу под управлением компьютера «Орион-сервер» с установленным программным обеспечением АРМ «Орион» ПРО или под управлением пульта контроля и управления «С2000М» при отключении ПК. (Персональный компьютер (ПК) общий для СКУД и СОТС с установленным на него ПО АРМ).</w:t>
            </w:r>
          </w:p>
          <w:p w:rsidR="00FE3DAB" w:rsidRPr="007626EF" w:rsidRDefault="00FE3DAB" w:rsidP="00041FEC">
            <w:pPr>
              <w:pStyle w:val="ac"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041FEC" w:rsidRPr="007626EF" w:rsidRDefault="00041FEC" w:rsidP="00041FEC">
            <w:pPr>
              <w:pStyle w:val="af9"/>
              <w:tabs>
                <w:tab w:val="left" w:pos="851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626EF">
              <w:rPr>
                <w:rFonts w:ascii="Times New Roman" w:hAnsi="Times New Roman"/>
                <w:b w:val="0"/>
                <w:sz w:val="24"/>
                <w:szCs w:val="24"/>
              </w:rPr>
              <w:t>В состав СОТС должно входить:</w:t>
            </w:r>
          </w:p>
          <w:p w:rsidR="00041FEC" w:rsidRPr="007626EF" w:rsidRDefault="00FE3DAB" w:rsidP="00FE3DAB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>контроллеры «С2000-КДЛ»;</w:t>
            </w:r>
          </w:p>
          <w:p w:rsidR="00041FEC" w:rsidRPr="007626EF" w:rsidRDefault="00FE3DAB" w:rsidP="00FE3DAB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 xml:space="preserve">пульт контроля и управления «С2000М»; </w:t>
            </w:r>
          </w:p>
          <w:p w:rsidR="00041FEC" w:rsidRPr="007626EF" w:rsidRDefault="00FE3DAB" w:rsidP="00FE3DAB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 xml:space="preserve">блок индикации «C2000-БИ»; </w:t>
            </w:r>
          </w:p>
          <w:p w:rsidR="00041FEC" w:rsidRPr="007626EF" w:rsidRDefault="00FE3DAB" w:rsidP="00FE3DAB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>считыватель бесконтактный;</w:t>
            </w:r>
          </w:p>
          <w:p w:rsidR="00041FEC" w:rsidRPr="007626EF" w:rsidRDefault="00FE3DAB" w:rsidP="00FE3DAB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 xml:space="preserve">релейные модули «С2000-СП1»; </w:t>
            </w:r>
          </w:p>
          <w:p w:rsidR="00041FEC" w:rsidRPr="007626EF" w:rsidRDefault="00FE3DAB" w:rsidP="00FE3DAB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 xml:space="preserve">адресные </w:t>
            </w:r>
            <w:proofErr w:type="gramStart"/>
            <w:r w:rsidR="00041FEC" w:rsidRPr="007626EF">
              <w:rPr>
                <w:rFonts w:ascii="Times New Roman" w:hAnsi="Times New Roman"/>
                <w:szCs w:val="24"/>
              </w:rPr>
              <w:t xml:space="preserve">охранные  </w:t>
            </w:r>
            <w:proofErr w:type="spellStart"/>
            <w:r w:rsidR="00041FEC" w:rsidRPr="007626EF">
              <w:rPr>
                <w:rFonts w:ascii="Times New Roman" w:hAnsi="Times New Roman"/>
                <w:szCs w:val="24"/>
              </w:rPr>
              <w:t>извещатели</w:t>
            </w:r>
            <w:proofErr w:type="spellEnd"/>
            <w:proofErr w:type="gramEnd"/>
            <w:r w:rsidR="00041FEC" w:rsidRPr="007626EF">
              <w:rPr>
                <w:rFonts w:ascii="Times New Roman" w:hAnsi="Times New Roman"/>
                <w:szCs w:val="24"/>
              </w:rPr>
              <w:t xml:space="preserve">; </w:t>
            </w:r>
          </w:p>
          <w:p w:rsidR="00041FEC" w:rsidRPr="007626EF" w:rsidRDefault="00FE3DAB" w:rsidP="00FE3DAB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>блоки резервного питания «СКАТ-1200» (подрядчик вправе предложить альтернативное оборудование и приборы для согласования с заказчиком).</w:t>
            </w:r>
          </w:p>
          <w:p w:rsidR="00744E0C" w:rsidRPr="007626EF" w:rsidRDefault="00744E0C" w:rsidP="00FE3DAB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041FEC" w:rsidRPr="007626EF" w:rsidRDefault="00744E0C" w:rsidP="00041FEC">
            <w:pPr>
              <w:pStyle w:val="af9"/>
              <w:tabs>
                <w:tab w:val="left" w:pos="851"/>
              </w:tabs>
              <w:jc w:val="both"/>
              <w:rPr>
                <w:rStyle w:val="afa"/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626EF">
              <w:rPr>
                <w:rFonts w:ascii="Times New Roman" w:hAnsi="Times New Roman"/>
                <w:b w:val="0"/>
                <w:sz w:val="24"/>
                <w:szCs w:val="24"/>
              </w:rPr>
              <w:t xml:space="preserve">Системой </w:t>
            </w:r>
            <w:r w:rsidR="00041FEC" w:rsidRPr="007626EF">
              <w:rPr>
                <w:rFonts w:ascii="Times New Roman" w:hAnsi="Times New Roman"/>
                <w:b w:val="0"/>
                <w:sz w:val="24"/>
                <w:szCs w:val="24"/>
              </w:rPr>
              <w:t>оборуду</w:t>
            </w:r>
            <w:r w:rsidRPr="007626EF">
              <w:rPr>
                <w:rFonts w:ascii="Times New Roman" w:hAnsi="Times New Roman"/>
                <w:b w:val="0"/>
                <w:sz w:val="24"/>
                <w:szCs w:val="24"/>
              </w:rPr>
              <w:t>ю</w:t>
            </w:r>
            <w:r w:rsidR="00041FEC" w:rsidRPr="007626EF">
              <w:rPr>
                <w:rFonts w:ascii="Times New Roman" w:hAnsi="Times New Roman"/>
                <w:b w:val="0"/>
                <w:sz w:val="24"/>
                <w:szCs w:val="24"/>
              </w:rPr>
              <w:t>тся следующие помещения:</w:t>
            </w:r>
          </w:p>
          <w:p w:rsidR="00744E0C" w:rsidRPr="007626EF" w:rsidRDefault="00744E0C" w:rsidP="00744E0C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>помещения складов (ИК-датчики +</w:t>
            </w:r>
            <w:r w:rsidRPr="007626EF">
              <w:rPr>
                <w:rFonts w:ascii="Times New Roman" w:hAnsi="Times New Roman"/>
                <w:szCs w:val="24"/>
              </w:rPr>
              <w:t xml:space="preserve"> СМК); согласовать с заказчиком;</w:t>
            </w:r>
          </w:p>
          <w:p w:rsidR="00041FEC" w:rsidRPr="007626EF" w:rsidRDefault="00744E0C" w:rsidP="00744E0C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>все входы с улицы, включая служебные и пожарные (</w:t>
            </w:r>
            <w:proofErr w:type="spellStart"/>
            <w:r w:rsidR="00041FEC" w:rsidRPr="007626EF">
              <w:rPr>
                <w:rFonts w:ascii="Times New Roman" w:hAnsi="Times New Roman"/>
                <w:szCs w:val="24"/>
              </w:rPr>
              <w:t>магнитоконтактные</w:t>
            </w:r>
            <w:proofErr w:type="spellEnd"/>
            <w:r w:rsidR="00041FEC" w:rsidRPr="007626EF">
              <w:rPr>
                <w:rFonts w:ascii="Times New Roman" w:hAnsi="Times New Roman"/>
                <w:szCs w:val="24"/>
              </w:rPr>
              <w:t xml:space="preserve"> датчики); </w:t>
            </w:r>
          </w:p>
          <w:p w:rsidR="00744E0C" w:rsidRPr="007626EF" w:rsidRDefault="00744E0C" w:rsidP="00744E0C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>- клиентская зона;</w:t>
            </w:r>
          </w:p>
          <w:p w:rsidR="00041FEC" w:rsidRPr="007626EF" w:rsidRDefault="00744E0C" w:rsidP="00744E0C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Cs w:val="24"/>
              </w:rPr>
            </w:pPr>
            <w:r w:rsidRPr="007626EF">
              <w:rPr>
                <w:rFonts w:ascii="Times New Roman" w:hAnsi="Times New Roman"/>
                <w:szCs w:val="24"/>
              </w:rPr>
              <w:t xml:space="preserve">- </w:t>
            </w:r>
            <w:r w:rsidR="00041FEC" w:rsidRPr="007626EF">
              <w:rPr>
                <w:rFonts w:ascii="Times New Roman" w:hAnsi="Times New Roman"/>
                <w:szCs w:val="24"/>
              </w:rPr>
              <w:t>входы с пожарных лестниц (</w:t>
            </w:r>
            <w:proofErr w:type="spellStart"/>
            <w:r w:rsidR="00041FEC" w:rsidRPr="007626EF">
              <w:rPr>
                <w:rFonts w:ascii="Times New Roman" w:hAnsi="Times New Roman"/>
                <w:szCs w:val="24"/>
              </w:rPr>
              <w:t>магнитоконтактные</w:t>
            </w:r>
            <w:proofErr w:type="spellEnd"/>
            <w:r w:rsidR="00041FEC" w:rsidRPr="007626EF">
              <w:rPr>
                <w:rFonts w:ascii="Times New Roman" w:hAnsi="Times New Roman"/>
                <w:szCs w:val="24"/>
              </w:rPr>
              <w:t xml:space="preserve"> датчики). </w:t>
            </w:r>
          </w:p>
          <w:p w:rsidR="00D1524E" w:rsidRPr="007626EF" w:rsidRDefault="00D1524E" w:rsidP="009966DB">
            <w:pPr>
              <w:pStyle w:val="a9"/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FEC" w:rsidTr="00E833B1">
        <w:tc>
          <w:tcPr>
            <w:tcW w:w="988" w:type="dxa"/>
          </w:tcPr>
          <w:p w:rsidR="00041FEC" w:rsidRDefault="00A301AA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4.3.12</w:t>
            </w:r>
          </w:p>
        </w:tc>
        <w:tc>
          <w:tcPr>
            <w:tcW w:w="2409" w:type="dxa"/>
          </w:tcPr>
          <w:p w:rsidR="008778F7" w:rsidRPr="008778F7" w:rsidRDefault="008778F7" w:rsidP="008778F7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778F7">
              <w:rPr>
                <w:rFonts w:ascii="Times New Roman" w:hAnsi="Times New Roman"/>
                <w:i/>
                <w:sz w:val="24"/>
                <w:szCs w:val="24"/>
              </w:rPr>
              <w:t>Система пожарной сигнализации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(ПС)</w:t>
            </w:r>
          </w:p>
          <w:p w:rsidR="00041FEC" w:rsidRPr="008778F7" w:rsidRDefault="00041FEC" w:rsidP="00D1524E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  <w:u w:val="none"/>
              </w:rPr>
            </w:pPr>
          </w:p>
        </w:tc>
        <w:tc>
          <w:tcPr>
            <w:tcW w:w="6514" w:type="dxa"/>
          </w:tcPr>
          <w:p w:rsidR="008778F7" w:rsidRPr="007626EF" w:rsidRDefault="008778F7" w:rsidP="008778F7">
            <w:pPr>
              <w:shd w:val="clear" w:color="auto" w:fill="FFFFFF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Систему пожарной сигнализации следует выполнять согласно требованиям СП 5.13130.2009 «Системы противопожарной защиты. Установки пожарной сигнализации и пожаротушения автоматические. Нормы и правила проектирования» и действующих норм и правил, и технических условий на системы противопожарной защиты. </w:t>
            </w:r>
          </w:p>
          <w:p w:rsidR="008778F7" w:rsidRPr="007626EF" w:rsidRDefault="008778F7" w:rsidP="008778F7">
            <w:pPr>
              <w:shd w:val="clear" w:color="auto" w:fill="FFFFFF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6EF">
              <w:rPr>
                <w:rFonts w:ascii="Times New Roman" w:hAnsi="Times New Roman"/>
                <w:sz w:val="24"/>
                <w:szCs w:val="24"/>
                <w:u w:val="single"/>
              </w:rPr>
              <w:t>Базовое оборудование системы пожарной сигнализации объединяется с оборудованием системы охранно-тревожной сигнализации в единую систему.</w:t>
            </w:r>
          </w:p>
          <w:p w:rsidR="008778F7" w:rsidRPr="007626EF" w:rsidRDefault="008778F7" w:rsidP="008778F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Приборы управления пожарной сигнализации должны обеспечивать:</w:t>
            </w:r>
          </w:p>
          <w:p w:rsidR="008778F7" w:rsidRPr="007626EF" w:rsidRDefault="008778F7" w:rsidP="008778F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реализацию позонного алгоритмов управления автоматическими системами противопожарной защиты;</w:t>
            </w:r>
          </w:p>
          <w:p w:rsidR="008778F7" w:rsidRPr="007626EF" w:rsidRDefault="008778F7" w:rsidP="008778F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визуальный контроль данных о срабатывании элементов автоматических систем противопожарной защиты;</w:t>
            </w:r>
          </w:p>
          <w:p w:rsidR="008778F7" w:rsidRPr="007626EF" w:rsidRDefault="008778F7" w:rsidP="008778F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контроль и повременную регистрацию данных о срабатывании элементов автоматических систем противопожарной защиты;</w:t>
            </w:r>
          </w:p>
          <w:p w:rsidR="008778F7" w:rsidRPr="007626EF" w:rsidRDefault="008778F7" w:rsidP="008778F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Для выполнения данных условий объект следует оборудовать адресной системой пожарной сигнализации с точным указанием места возникновения пожара.</w:t>
            </w:r>
          </w:p>
          <w:p w:rsidR="008778F7" w:rsidRPr="007626EF" w:rsidRDefault="008778F7" w:rsidP="008778F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Автоматической пожарной сигнализацией должны защищаться все помещения объекта (</w:t>
            </w:r>
            <w:r w:rsidR="001D7ECC" w:rsidRPr="007626EF">
              <w:rPr>
                <w:rFonts w:ascii="Times New Roman" w:hAnsi="Times New Roman"/>
                <w:sz w:val="24"/>
                <w:szCs w:val="24"/>
              </w:rPr>
              <w:t>помещение склада</w:t>
            </w:r>
            <w:r w:rsidRPr="00762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</w:rPr>
              <w:t>МОПы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 xml:space="preserve">, помещения в офисной части зоны ПРЗ, за исключением помещений с мокрыми процессами, 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</w:rPr>
              <w:t>венткамер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>, насосных водоснабжения, бойлерных, лестничных клеток и других помещений, в которых отсутствуют горючие материалы.</w:t>
            </w:r>
          </w:p>
          <w:p w:rsidR="008778F7" w:rsidRPr="007626EF" w:rsidRDefault="008778F7" w:rsidP="008778F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Пожарные автоматические точечные дымовые адресные 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</w:rPr>
              <w:t>извещатели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 xml:space="preserve"> должны быть установлены в каждом помещении (</w:t>
            </w:r>
            <w:r w:rsidR="001D7ECC" w:rsidRPr="007626EF">
              <w:rPr>
                <w:rFonts w:ascii="Times New Roman" w:hAnsi="Times New Roman"/>
                <w:sz w:val="24"/>
                <w:szCs w:val="24"/>
              </w:rPr>
              <w:t>помещение склада</w:t>
            </w:r>
            <w:r w:rsidRPr="007626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</w:rPr>
              <w:t>МОПы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 xml:space="preserve">, помещения в офисной части, зоны ПРЗ, а данные о состоянии выводиться на промежуточный пост охраны, оборудованный в зоне </w:t>
            </w:r>
            <w:r w:rsidRPr="007626EF">
              <w:rPr>
                <w:rFonts w:ascii="Times New Roman" w:hAnsi="Times New Roman"/>
                <w:sz w:val="24"/>
                <w:szCs w:val="24"/>
                <w:lang w:val="en-US"/>
              </w:rPr>
              <w:t>Re</w:t>
            </w:r>
            <w:r w:rsidRPr="007626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  <w:lang w:val="en-US"/>
              </w:rPr>
              <w:t>eption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8F7" w:rsidRPr="007626EF" w:rsidRDefault="008778F7" w:rsidP="008778F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У эвакуационных выходов должны быть установлены ручные адресные пожарные 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</w:rPr>
              <w:t>извещатели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8F7" w:rsidRPr="007626EF" w:rsidRDefault="008778F7" w:rsidP="008778F7">
            <w:pPr>
              <w:tabs>
                <w:tab w:val="left" w:pos="284"/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Автоматическая пожарная сигнализация строится на базе оборудования ЗАО НВП «Болид». Для системы АПС предусмотреть установку отдельного ПК.</w:t>
            </w:r>
          </w:p>
          <w:p w:rsidR="008778F7" w:rsidRPr="007626EF" w:rsidRDefault="008778F7" w:rsidP="008778F7">
            <w:pPr>
              <w:pStyle w:val="ac"/>
              <w:tabs>
                <w:tab w:val="left" w:pos="284"/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Электропитание системы должно обеспечивать работу в течение 24 часов в дежурном режиме и не менее 3х часов в режиме «Тревога» </w:t>
            </w:r>
          </w:p>
          <w:p w:rsidR="008778F7" w:rsidRPr="007626EF" w:rsidRDefault="008778F7" w:rsidP="008778F7">
            <w:pPr>
              <w:pStyle w:val="ac"/>
              <w:tabs>
                <w:tab w:val="left" w:pos="284"/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Данная система АПС должна управлять смежными инженерными системами</w:t>
            </w:r>
          </w:p>
          <w:p w:rsidR="008778F7" w:rsidRPr="007626EF" w:rsidRDefault="008778F7" w:rsidP="008778F7">
            <w:pPr>
              <w:pStyle w:val="ac"/>
              <w:tabs>
                <w:tab w:val="left" w:pos="284"/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 xml:space="preserve"> - приточно-вытяжной вентиляцией;</w:t>
            </w:r>
          </w:p>
          <w:p w:rsidR="008778F7" w:rsidRPr="007626EF" w:rsidRDefault="008778F7" w:rsidP="008778F7">
            <w:pPr>
              <w:pStyle w:val="ac"/>
              <w:tabs>
                <w:tab w:val="left" w:pos="284"/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ГПМ (грузоподъемными механизмами) лифты;</w:t>
            </w:r>
          </w:p>
          <w:p w:rsidR="00041FEC" w:rsidRPr="007626EF" w:rsidRDefault="007D70A7" w:rsidP="007D70A7">
            <w:pPr>
              <w:pStyle w:val="ac"/>
              <w:tabs>
                <w:tab w:val="left" w:pos="284"/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 клапанами ОЗК и т.д.</w:t>
            </w:r>
          </w:p>
          <w:p w:rsidR="00A301AA" w:rsidRPr="007626EF" w:rsidRDefault="00A301AA" w:rsidP="00A301AA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26EF">
              <w:rPr>
                <w:rFonts w:ascii="Times New Roman" w:hAnsi="Times New Roman"/>
                <w:sz w:val="24"/>
                <w:szCs w:val="24"/>
                <w:u w:val="single"/>
              </w:rPr>
              <w:t>Размещение оборудования:</w:t>
            </w:r>
          </w:p>
          <w:p w:rsidR="00A301AA" w:rsidRPr="007626EF" w:rsidRDefault="00A301AA" w:rsidP="00A301AA">
            <w:pPr>
              <w:pStyle w:val="ac"/>
              <w:tabs>
                <w:tab w:val="left" w:pos="284"/>
                <w:tab w:val="left" w:pos="851"/>
              </w:tabs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EF">
              <w:rPr>
                <w:rFonts w:ascii="Times New Roman" w:hAnsi="Times New Roman"/>
                <w:sz w:val="24"/>
                <w:szCs w:val="24"/>
              </w:rPr>
              <w:t>-</w:t>
            </w:r>
            <w:r w:rsidRPr="007626EF">
              <w:rPr>
                <w:rFonts w:ascii="Times New Roman" w:hAnsi="Times New Roman"/>
                <w:sz w:val="24"/>
                <w:szCs w:val="24"/>
              </w:rPr>
              <w:tab/>
              <w:t xml:space="preserve">активное оборудование (контроллеры, пульт управления, блоки индикации… и 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 xml:space="preserve">) размещаются в зоне </w:t>
            </w:r>
            <w:proofErr w:type="spellStart"/>
            <w:r w:rsidRPr="007626EF">
              <w:rPr>
                <w:rFonts w:ascii="Times New Roman" w:hAnsi="Times New Roman"/>
                <w:sz w:val="24"/>
                <w:szCs w:val="24"/>
              </w:rPr>
              <w:t>ресепшн</w:t>
            </w:r>
            <w:proofErr w:type="spellEnd"/>
            <w:r w:rsidRPr="007626EF">
              <w:rPr>
                <w:rFonts w:ascii="Times New Roman" w:hAnsi="Times New Roman"/>
                <w:sz w:val="24"/>
                <w:szCs w:val="24"/>
              </w:rPr>
              <w:t xml:space="preserve"> (помещение и места установки согласовать с заказчиком);</w:t>
            </w:r>
          </w:p>
        </w:tc>
      </w:tr>
      <w:tr w:rsidR="00041FEC" w:rsidTr="00E833B1">
        <w:tc>
          <w:tcPr>
            <w:tcW w:w="988" w:type="dxa"/>
          </w:tcPr>
          <w:p w:rsidR="00041FEC" w:rsidRDefault="00B354FB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4.3.13</w:t>
            </w:r>
          </w:p>
        </w:tc>
        <w:tc>
          <w:tcPr>
            <w:tcW w:w="2409" w:type="dxa"/>
          </w:tcPr>
          <w:p w:rsidR="00041FEC" w:rsidRPr="00A54125" w:rsidRDefault="009472B6" w:rsidP="009472B6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9472B6">
              <w:rPr>
                <w:rFonts w:ascii="Times New Roman" w:hAnsi="Times New Roman"/>
                <w:i/>
                <w:sz w:val="24"/>
                <w:szCs w:val="24"/>
              </w:rPr>
              <w:t>истема оповещения управления эвакуацией (СОУЭ)</w:t>
            </w:r>
          </w:p>
        </w:tc>
        <w:tc>
          <w:tcPr>
            <w:tcW w:w="6514" w:type="dxa"/>
          </w:tcPr>
          <w:p w:rsidR="007940B7" w:rsidRDefault="009472B6" w:rsidP="007940B7">
            <w:pPr>
              <w:pStyle w:val="af8"/>
              <w:tabs>
                <w:tab w:val="left" w:pos="851"/>
              </w:tabs>
              <w:spacing w:after="0" w:line="240" w:lineRule="auto"/>
              <w:ind w:right="57" w:firstLine="284"/>
              <w:jc w:val="both"/>
            </w:pPr>
            <w:r>
              <w:t xml:space="preserve"> </w:t>
            </w:r>
            <w:r w:rsidR="007940B7">
              <w:t xml:space="preserve">Система оповещения строится на базе сирен оповещения со звуковым давлением не более 100 </w:t>
            </w:r>
            <w:proofErr w:type="spellStart"/>
            <w:r w:rsidR="007940B7">
              <w:t>Дб</w:t>
            </w:r>
            <w:proofErr w:type="spellEnd"/>
            <w:r w:rsidR="007940B7">
              <w:t>, питание 12В или 24В. Система оповещения строится на базе оборудования ЗАО НВП «Болид»</w:t>
            </w:r>
          </w:p>
          <w:p w:rsidR="007940B7" w:rsidRDefault="007940B7" w:rsidP="007940B7">
            <w:pPr>
              <w:pStyle w:val="af8"/>
              <w:tabs>
                <w:tab w:val="left" w:pos="851"/>
              </w:tabs>
              <w:spacing w:after="0" w:line="240" w:lineRule="auto"/>
              <w:ind w:right="57" w:firstLine="284"/>
              <w:jc w:val="both"/>
            </w:pPr>
            <w:r>
              <w:t xml:space="preserve">Световые </w:t>
            </w:r>
            <w:proofErr w:type="spellStart"/>
            <w:r>
              <w:t>оповещатели</w:t>
            </w:r>
            <w:proofErr w:type="spellEnd"/>
            <w:r>
              <w:t xml:space="preserve"> «Выход» запроектировать в соответствии с требованиями СП3.13130.2009. Включение световых </w:t>
            </w:r>
            <w:proofErr w:type="spellStart"/>
            <w:r>
              <w:t>оповещателей</w:t>
            </w:r>
            <w:proofErr w:type="spellEnd"/>
            <w:r>
              <w:t xml:space="preserve"> «Выход» предусмотреть от блоков С2000-СП2 или С2000-КПБ, включенных в интерфейс RS-485 системы АПС.</w:t>
            </w:r>
          </w:p>
          <w:p w:rsidR="007940B7" w:rsidRDefault="007940B7" w:rsidP="007940B7">
            <w:pPr>
              <w:pStyle w:val="af8"/>
              <w:tabs>
                <w:tab w:val="left" w:pos="851"/>
              </w:tabs>
              <w:spacing w:after="0" w:line="240" w:lineRule="auto"/>
              <w:ind w:right="57" w:firstLine="284"/>
              <w:jc w:val="both"/>
            </w:pPr>
            <w:r>
              <w:t xml:space="preserve">ПК УРМ АПС (установленный на посту первой очереди) должен отображать состояние </w:t>
            </w:r>
            <w:proofErr w:type="gramStart"/>
            <w:r>
              <w:t>контактов  реле</w:t>
            </w:r>
            <w:proofErr w:type="gramEnd"/>
            <w:r>
              <w:t xml:space="preserve"> отвечающих за включение системы оповещения.</w:t>
            </w:r>
          </w:p>
          <w:p w:rsidR="00041FEC" w:rsidRPr="00A54125" w:rsidRDefault="007940B7" w:rsidP="007940B7">
            <w:pPr>
              <w:pStyle w:val="af8"/>
              <w:tabs>
                <w:tab w:val="left" w:pos="851"/>
              </w:tabs>
              <w:spacing w:after="0" w:line="240" w:lineRule="auto"/>
              <w:ind w:right="57" w:firstLine="284"/>
              <w:jc w:val="both"/>
            </w:pPr>
            <w:r>
              <w:t>Алгоритм и места установки оборудования согласовать на стадии проектирования с заказчиком.</w:t>
            </w:r>
          </w:p>
        </w:tc>
      </w:tr>
      <w:tr w:rsidR="008F3D47" w:rsidTr="001D7ECC">
        <w:tc>
          <w:tcPr>
            <w:tcW w:w="988" w:type="dxa"/>
            <w:shd w:val="clear" w:color="auto" w:fill="FFFFFF" w:themeFill="background1"/>
          </w:tcPr>
          <w:p w:rsidR="008F3D47" w:rsidRDefault="006D393A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4.3.14</w:t>
            </w:r>
          </w:p>
        </w:tc>
        <w:tc>
          <w:tcPr>
            <w:tcW w:w="2409" w:type="dxa"/>
            <w:shd w:val="clear" w:color="auto" w:fill="FFFFFF" w:themeFill="background1"/>
          </w:tcPr>
          <w:p w:rsidR="008F3D47" w:rsidRPr="001D7ECC" w:rsidRDefault="008F3D47" w:rsidP="008F3D47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7ECC">
              <w:rPr>
                <w:rFonts w:ascii="Times New Roman" w:hAnsi="Times New Roman"/>
                <w:i/>
                <w:sz w:val="24"/>
                <w:szCs w:val="24"/>
              </w:rPr>
              <w:t>Система управления пожаротушением. (СУП)</w:t>
            </w:r>
          </w:p>
          <w:p w:rsidR="008F3D47" w:rsidRPr="001D7ECC" w:rsidRDefault="008F3D47" w:rsidP="008F3D47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6514" w:type="dxa"/>
            <w:shd w:val="clear" w:color="auto" w:fill="FFFFFF" w:themeFill="background1"/>
          </w:tcPr>
          <w:p w:rsidR="008F3D47" w:rsidRPr="00A54125" w:rsidRDefault="008F3D47" w:rsidP="008F3D47">
            <w:pPr>
              <w:pStyle w:val="ac"/>
              <w:tabs>
                <w:tab w:val="left" w:pos="284"/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ab/>
              <w:t xml:space="preserve">Система управления пожаротушением должна быть выполнена в соответствии с действующими нормами и </w:t>
            </w:r>
            <w:proofErr w:type="gramStart"/>
            <w:r w:rsidRPr="00A54125">
              <w:rPr>
                <w:rFonts w:ascii="Times New Roman" w:hAnsi="Times New Roman"/>
                <w:sz w:val="24"/>
                <w:szCs w:val="24"/>
              </w:rPr>
              <w:t>правилами</w:t>
            </w:r>
            <w:proofErr w:type="gramEnd"/>
            <w:r w:rsidRPr="00A54125">
              <w:rPr>
                <w:rFonts w:ascii="Times New Roman" w:hAnsi="Times New Roman"/>
                <w:sz w:val="24"/>
                <w:szCs w:val="24"/>
              </w:rPr>
              <w:t xml:space="preserve"> и техническими условиями.</w:t>
            </w:r>
          </w:p>
          <w:p w:rsidR="008F3D47" w:rsidRPr="00A54125" w:rsidRDefault="008F3D47" w:rsidP="008F3D47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ab/>
              <w:t>Система управления пожаротушением должна обеспечивать своевременное тушение очага возгорания и препятствовать распространению пожара.</w:t>
            </w:r>
          </w:p>
          <w:p w:rsidR="008F3D47" w:rsidRPr="00A54125" w:rsidRDefault="008F3D47" w:rsidP="008F3D47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ab/>
              <w:t xml:space="preserve">Запуск пожаротушения должен осуществляться от датчика расположенного внутри модуля тушения и ручных пожарных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</w:rPr>
              <w:t>изве</w:t>
            </w:r>
            <w:r>
              <w:rPr>
                <w:rFonts w:ascii="Times New Roman" w:hAnsi="Times New Roman"/>
                <w:sz w:val="24"/>
                <w:szCs w:val="24"/>
              </w:rPr>
              <w:t>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расположенных поэтажно.</w:t>
            </w:r>
          </w:p>
        </w:tc>
      </w:tr>
      <w:tr w:rsidR="008F3D47" w:rsidTr="00E833B1">
        <w:tc>
          <w:tcPr>
            <w:tcW w:w="988" w:type="dxa"/>
          </w:tcPr>
          <w:p w:rsidR="008F3D47" w:rsidRDefault="003D3CD0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4.3.15</w:t>
            </w:r>
          </w:p>
        </w:tc>
        <w:tc>
          <w:tcPr>
            <w:tcW w:w="2409" w:type="dxa"/>
          </w:tcPr>
          <w:p w:rsidR="008F3D47" w:rsidRPr="008F3D47" w:rsidRDefault="008F3D47" w:rsidP="008F3D47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F3D47">
              <w:rPr>
                <w:rFonts w:ascii="Times New Roman" w:hAnsi="Times New Roman"/>
                <w:i/>
                <w:sz w:val="24"/>
                <w:szCs w:val="24"/>
              </w:rPr>
              <w:t>Система охранного телевидения (СОТ)</w:t>
            </w:r>
          </w:p>
          <w:p w:rsidR="008F3D47" w:rsidRPr="008F3D47" w:rsidRDefault="008F3D47" w:rsidP="008F3D47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3D47" w:rsidRPr="00A54125" w:rsidRDefault="008F3D47" w:rsidP="008F3D47">
            <w:pPr>
              <w:pStyle w:val="a"/>
              <w:numPr>
                <w:ilvl w:val="0"/>
                <w:numId w:val="0"/>
              </w:numPr>
              <w:tabs>
                <w:tab w:val="left" w:pos="851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6514" w:type="dxa"/>
          </w:tcPr>
          <w:p w:rsidR="008F3D47" w:rsidRDefault="008F3D47" w:rsidP="008F3D47">
            <w:pPr>
              <w:pStyle w:val="afe"/>
              <w:tabs>
                <w:tab w:val="clear" w:pos="1080"/>
                <w:tab w:val="left" w:pos="-4253"/>
                <w:tab w:val="left" w:pos="-4111"/>
                <w:tab w:val="left" w:pos="-3969"/>
                <w:tab w:val="left" w:pos="851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 xml:space="preserve">  Система охранная телевизионная (</w:t>
            </w:r>
            <w:proofErr w:type="gramStart"/>
            <w:r w:rsidRPr="00A54125">
              <w:rPr>
                <w:sz w:val="24"/>
                <w:szCs w:val="24"/>
                <w:lang w:val="ru-RU"/>
              </w:rPr>
              <w:t>СОТ)  предназначена</w:t>
            </w:r>
            <w:proofErr w:type="gramEnd"/>
            <w:r w:rsidRPr="00A54125">
              <w:rPr>
                <w:sz w:val="24"/>
                <w:szCs w:val="24"/>
                <w:lang w:val="ru-RU"/>
              </w:rPr>
              <w:t xml:space="preserve"> для круглосуточного визуального контроля обстановки в охраняемых зонах, помещениях средствами телевизионной техники, а также записи происходящих событий с возможностью последующего анализа. Подрядчик вправе предложить тип, марку и приборы оборудования СОТ для согласования с заказчиком.</w:t>
            </w:r>
          </w:p>
          <w:p w:rsidR="008F3D47" w:rsidRPr="008F3D47" w:rsidRDefault="008F3D47" w:rsidP="008F3D47">
            <w:pPr>
              <w:pStyle w:val="afe"/>
              <w:tabs>
                <w:tab w:val="clear" w:pos="1080"/>
                <w:tab w:val="left" w:pos="-4253"/>
                <w:tab w:val="left" w:pos="-4111"/>
                <w:tab w:val="left" w:pos="-3969"/>
                <w:tab w:val="left" w:pos="851"/>
              </w:tabs>
              <w:ind w:left="0" w:firstLine="0"/>
              <w:rPr>
                <w:sz w:val="10"/>
                <w:szCs w:val="10"/>
                <w:lang w:val="ru-RU"/>
              </w:rPr>
            </w:pPr>
          </w:p>
          <w:p w:rsidR="008F3D47" w:rsidRPr="008F3D47" w:rsidRDefault="008F3D47" w:rsidP="008F3D47">
            <w:pPr>
              <w:pStyle w:val="af9"/>
              <w:tabs>
                <w:tab w:val="left" w:pos="851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F3D47">
              <w:rPr>
                <w:rFonts w:ascii="Times New Roman" w:hAnsi="Times New Roman"/>
                <w:b w:val="0"/>
                <w:sz w:val="24"/>
                <w:szCs w:val="24"/>
              </w:rPr>
              <w:t>СОТ должна обеспечивать:</w:t>
            </w:r>
          </w:p>
          <w:p w:rsidR="008F3D47" w:rsidRPr="00A54125" w:rsidRDefault="008F3D47" w:rsidP="0007069C">
            <w:pPr>
              <w:pStyle w:val="Default"/>
              <w:tabs>
                <w:tab w:val="left" w:pos="-4111"/>
                <w:tab w:val="left" w:pos="0"/>
                <w:tab w:val="left" w:pos="851"/>
              </w:tabs>
              <w:ind w:left="1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412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8D5FB3" w:rsidRPr="008D5FB3">
              <w:rPr>
                <w:rFonts w:ascii="Times New Roman" w:hAnsi="Times New Roman" w:cs="Times New Roman"/>
                <w:color w:val="auto"/>
              </w:rPr>
              <w:t xml:space="preserve">контроль/визуализация, </w:t>
            </w:r>
            <w:r w:rsidRPr="00A54125">
              <w:rPr>
                <w:rFonts w:ascii="Times New Roman" w:hAnsi="Times New Roman" w:cs="Times New Roman"/>
                <w:color w:val="auto"/>
              </w:rPr>
              <w:t xml:space="preserve">сбор, обработку, </w:t>
            </w:r>
            <w:proofErr w:type="gramStart"/>
            <w:r w:rsidRPr="00A54125">
              <w:rPr>
                <w:rFonts w:ascii="Times New Roman" w:hAnsi="Times New Roman" w:cs="Times New Roman"/>
                <w:color w:val="auto"/>
              </w:rPr>
              <w:t>хранение  и</w:t>
            </w:r>
            <w:proofErr w:type="gramEnd"/>
            <w:r w:rsidRPr="00A54125">
              <w:rPr>
                <w:rFonts w:ascii="Times New Roman" w:hAnsi="Times New Roman" w:cs="Times New Roman"/>
                <w:color w:val="auto"/>
              </w:rPr>
              <w:t xml:space="preserve"> передачу видеоинформации; </w:t>
            </w:r>
          </w:p>
          <w:p w:rsidR="008F3D47" w:rsidRPr="00A54125" w:rsidRDefault="008F3D47" w:rsidP="0007069C">
            <w:pPr>
              <w:pStyle w:val="Default"/>
              <w:tabs>
                <w:tab w:val="left" w:pos="-4111"/>
                <w:tab w:val="left" w:pos="0"/>
                <w:tab w:val="left" w:pos="851"/>
              </w:tabs>
              <w:ind w:left="1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4125">
              <w:rPr>
                <w:rFonts w:ascii="Times New Roman" w:hAnsi="Times New Roman" w:cs="Times New Roman"/>
                <w:color w:val="auto"/>
              </w:rPr>
              <w:t xml:space="preserve">- проведение дистанционного наблюдения за обстановкой, своевременного выявления неправомерных действий и содействия в принятии оперативных мер для их пресечения; </w:t>
            </w:r>
          </w:p>
          <w:p w:rsidR="008F3D47" w:rsidRPr="00A54125" w:rsidRDefault="008F3D47" w:rsidP="0007069C">
            <w:pPr>
              <w:pStyle w:val="afe"/>
              <w:tabs>
                <w:tab w:val="clear" w:pos="1080"/>
                <w:tab w:val="left" w:pos="-4111"/>
                <w:tab w:val="left" w:pos="0"/>
                <w:tab w:val="left" w:pos="851"/>
              </w:tabs>
              <w:ind w:left="170" w:firstLine="0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>- возможность дистанционного просмотра, а также вывод видеосигнала на демонстрационные панели;</w:t>
            </w:r>
          </w:p>
          <w:p w:rsidR="008F3D47" w:rsidRPr="00A54125" w:rsidRDefault="008F3D47" w:rsidP="0007069C">
            <w:pPr>
              <w:pStyle w:val="afe"/>
              <w:tabs>
                <w:tab w:val="clear" w:pos="1080"/>
                <w:tab w:val="left" w:pos="-4111"/>
                <w:tab w:val="left" w:pos="0"/>
                <w:tab w:val="left" w:pos="851"/>
              </w:tabs>
              <w:ind w:left="170" w:firstLine="0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 xml:space="preserve">- темп отображения/записи - 20 к/с на каждую камеру, разрешение 704 </w:t>
            </w:r>
            <w:r w:rsidRPr="00A54125">
              <w:rPr>
                <w:sz w:val="24"/>
                <w:szCs w:val="24"/>
              </w:rPr>
              <w:t>x</w:t>
            </w:r>
            <w:r w:rsidRPr="00A54125">
              <w:rPr>
                <w:sz w:val="24"/>
                <w:szCs w:val="24"/>
                <w:lang w:val="ru-RU"/>
              </w:rPr>
              <w:t xml:space="preserve"> 288 (700) </w:t>
            </w:r>
            <w:proofErr w:type="spellStart"/>
            <w:r w:rsidRPr="00A54125">
              <w:rPr>
                <w:sz w:val="24"/>
                <w:szCs w:val="24"/>
                <w:lang w:val="ru-RU"/>
              </w:rPr>
              <w:t>чб</w:t>
            </w:r>
            <w:proofErr w:type="spellEnd"/>
            <w:r w:rsidRPr="00A54125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54125">
              <w:rPr>
                <w:sz w:val="24"/>
                <w:szCs w:val="24"/>
                <w:lang w:val="ru-RU"/>
              </w:rPr>
              <w:t>цв</w:t>
            </w:r>
            <w:proofErr w:type="spellEnd"/>
            <w:r w:rsidRPr="00A54125">
              <w:rPr>
                <w:sz w:val="24"/>
                <w:szCs w:val="24"/>
                <w:lang w:val="ru-RU"/>
              </w:rPr>
              <w:t>, внутренний видеоархив</w:t>
            </w:r>
          </w:p>
          <w:p w:rsidR="008F3D47" w:rsidRDefault="008F3D47" w:rsidP="0007069C">
            <w:pPr>
              <w:pStyle w:val="afe"/>
              <w:tabs>
                <w:tab w:val="clear" w:pos="1080"/>
                <w:tab w:val="left" w:pos="-4111"/>
                <w:tab w:val="left" w:pos="0"/>
                <w:tab w:val="left" w:pos="851"/>
              </w:tabs>
              <w:ind w:left="170" w:firstLine="0"/>
              <w:rPr>
                <w:sz w:val="24"/>
                <w:szCs w:val="24"/>
                <w:lang w:val="ru-RU"/>
              </w:rPr>
            </w:pPr>
            <w:r w:rsidRPr="00A54125">
              <w:rPr>
                <w:sz w:val="24"/>
                <w:szCs w:val="24"/>
                <w:lang w:val="ru-RU"/>
              </w:rPr>
              <w:t xml:space="preserve">- </w:t>
            </w:r>
            <w:r w:rsidR="0053227F">
              <w:rPr>
                <w:sz w:val="24"/>
                <w:szCs w:val="24"/>
                <w:lang w:val="ru-RU"/>
              </w:rPr>
              <w:t xml:space="preserve">глубина архива </w:t>
            </w:r>
            <w:r w:rsidRPr="00A54125">
              <w:rPr>
                <w:sz w:val="24"/>
                <w:szCs w:val="24"/>
                <w:lang w:val="ru-RU"/>
              </w:rPr>
              <w:t>не менее 14 календарных дней при постоянной записи и темпе записи не менее 21 к/с.</w:t>
            </w:r>
            <w:r w:rsidRPr="008F3D47">
              <w:rPr>
                <w:sz w:val="24"/>
                <w:szCs w:val="24"/>
                <w:lang w:val="ru-RU"/>
              </w:rPr>
              <w:t xml:space="preserve">  </w:t>
            </w:r>
          </w:p>
          <w:p w:rsidR="008F3D47" w:rsidRPr="008F3D47" w:rsidRDefault="008F3D47" w:rsidP="008F3D47">
            <w:pPr>
              <w:pStyle w:val="afe"/>
              <w:tabs>
                <w:tab w:val="clear" w:pos="1080"/>
                <w:tab w:val="left" w:pos="-4111"/>
                <w:tab w:val="left" w:pos="0"/>
                <w:tab w:val="left" w:pos="851"/>
              </w:tabs>
              <w:ind w:left="0" w:firstLine="0"/>
              <w:rPr>
                <w:sz w:val="10"/>
                <w:szCs w:val="10"/>
                <w:lang w:val="ru-RU"/>
              </w:rPr>
            </w:pPr>
          </w:p>
          <w:p w:rsidR="008F3D47" w:rsidRPr="008F3D47" w:rsidRDefault="008F3D47" w:rsidP="008F3D47">
            <w:pPr>
              <w:pStyle w:val="af9"/>
              <w:tabs>
                <w:tab w:val="left" w:pos="851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D47">
              <w:rPr>
                <w:rFonts w:ascii="Times New Roman" w:hAnsi="Times New Roman"/>
                <w:b w:val="0"/>
                <w:sz w:val="24"/>
                <w:szCs w:val="24"/>
              </w:rPr>
              <w:t xml:space="preserve">В составе   </w:t>
            </w:r>
            <w:proofErr w:type="gramStart"/>
            <w:r w:rsidRPr="008F3D47">
              <w:rPr>
                <w:rFonts w:ascii="Times New Roman" w:hAnsi="Times New Roman"/>
                <w:b w:val="0"/>
                <w:sz w:val="24"/>
                <w:szCs w:val="24"/>
              </w:rPr>
              <w:t>СОТ  использовать</w:t>
            </w:r>
            <w:proofErr w:type="gramEnd"/>
            <w:r w:rsidRPr="008F3D47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8F3D47" w:rsidRPr="00A54125" w:rsidRDefault="008F3D47" w:rsidP="0007069C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A54125">
              <w:rPr>
                <w:rFonts w:ascii="Times New Roman" w:hAnsi="Times New Roman"/>
                <w:szCs w:val="24"/>
              </w:rPr>
              <w:t>аналоговые</w:t>
            </w:r>
            <w:r w:rsidRPr="008F3D47">
              <w:rPr>
                <w:rFonts w:ascii="Times New Roman" w:hAnsi="Times New Roman"/>
                <w:szCs w:val="24"/>
              </w:rPr>
              <w:t xml:space="preserve"> </w:t>
            </w:r>
            <w:r w:rsidRPr="00A54125">
              <w:rPr>
                <w:rFonts w:ascii="Times New Roman" w:hAnsi="Times New Roman"/>
                <w:szCs w:val="24"/>
              </w:rPr>
              <w:t xml:space="preserve">видеокамеры цветного изображения; </w:t>
            </w:r>
          </w:p>
          <w:p w:rsidR="008F3D47" w:rsidRPr="00A54125" w:rsidRDefault="008F3D47" w:rsidP="0007069C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IP</w:t>
            </w:r>
            <w:r w:rsidRPr="00A54125">
              <w:rPr>
                <w:rFonts w:ascii="Times New Roman" w:hAnsi="Times New Roman"/>
                <w:szCs w:val="24"/>
              </w:rPr>
              <w:t xml:space="preserve"> видеорегистраторы (цифровые), возможно рассмотрение аналогов; </w:t>
            </w:r>
          </w:p>
          <w:p w:rsidR="008F3D47" w:rsidRPr="00A54125" w:rsidRDefault="008F3D47" w:rsidP="0007069C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A54125">
              <w:rPr>
                <w:rFonts w:ascii="Times New Roman" w:hAnsi="Times New Roman"/>
                <w:szCs w:val="24"/>
              </w:rPr>
              <w:t>мониторы LCD 19</w:t>
            </w:r>
            <w:r w:rsidRPr="008F3D47">
              <w:rPr>
                <w:rFonts w:ascii="Times New Roman" w:hAnsi="Times New Roman"/>
                <w:szCs w:val="24"/>
              </w:rPr>
              <w:t>” (</w:t>
            </w:r>
            <w:r w:rsidRPr="00A54125">
              <w:rPr>
                <w:rFonts w:ascii="Times New Roman" w:hAnsi="Times New Roman"/>
                <w:szCs w:val="24"/>
              </w:rPr>
              <w:t xml:space="preserve">не менее); </w:t>
            </w:r>
          </w:p>
          <w:p w:rsidR="008F3D47" w:rsidRPr="00A54125" w:rsidRDefault="008F3D47" w:rsidP="0007069C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A54125">
              <w:rPr>
                <w:rFonts w:ascii="Times New Roman" w:hAnsi="Times New Roman"/>
                <w:szCs w:val="24"/>
              </w:rPr>
              <w:t xml:space="preserve">источники бесперебойного питания; </w:t>
            </w:r>
          </w:p>
          <w:p w:rsidR="008F3D47" w:rsidRPr="00A54125" w:rsidRDefault="008F3D47" w:rsidP="0007069C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A54125">
              <w:rPr>
                <w:rFonts w:ascii="Times New Roman" w:hAnsi="Times New Roman"/>
                <w:szCs w:val="24"/>
              </w:rPr>
              <w:t xml:space="preserve">активное оборудование (видеосервер, коммутатор и т.д.) </w:t>
            </w:r>
          </w:p>
          <w:p w:rsidR="008F3D47" w:rsidRDefault="008F3D47" w:rsidP="0007069C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A54125">
              <w:rPr>
                <w:rFonts w:ascii="Times New Roman" w:hAnsi="Times New Roman"/>
                <w:szCs w:val="24"/>
              </w:rPr>
              <w:t xml:space="preserve">источники резервного питания «РИП-12». Должен обеспечить работу системы не менее 3-х часов. </w:t>
            </w:r>
          </w:p>
          <w:p w:rsidR="008F3D47" w:rsidRPr="008F3D47" w:rsidRDefault="008F3D47" w:rsidP="008F3D47">
            <w:pPr>
              <w:pStyle w:val="afb"/>
              <w:tabs>
                <w:tab w:val="left" w:pos="851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F3D47" w:rsidRPr="008F3D47" w:rsidRDefault="008F3D47" w:rsidP="008F3D47">
            <w:pPr>
              <w:pStyle w:val="af9"/>
              <w:tabs>
                <w:tab w:val="left" w:pos="851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F3D47">
              <w:rPr>
                <w:rFonts w:ascii="Times New Roman" w:hAnsi="Times New Roman"/>
                <w:b w:val="0"/>
                <w:sz w:val="24"/>
                <w:szCs w:val="24"/>
              </w:rPr>
              <w:t>СОТ должна передавать визуальную информации о состоянии:</w:t>
            </w:r>
          </w:p>
          <w:p w:rsidR="008F3D47" w:rsidRPr="00A54125" w:rsidRDefault="008F3D47" w:rsidP="0007069C">
            <w:pPr>
              <w:pStyle w:val="afe"/>
              <w:tabs>
                <w:tab w:val="clear" w:pos="1080"/>
                <w:tab w:val="left" w:pos="0"/>
                <w:tab w:val="left" w:pos="426"/>
                <w:tab w:val="left" w:pos="709"/>
                <w:tab w:val="left" w:pos="851"/>
                <w:tab w:val="left" w:pos="1701"/>
              </w:tabs>
              <w:ind w:left="1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54125">
              <w:rPr>
                <w:sz w:val="24"/>
                <w:szCs w:val="24"/>
                <w:lang w:val="ru-RU"/>
              </w:rPr>
              <w:t>периметра объекта;</w:t>
            </w:r>
          </w:p>
          <w:p w:rsidR="008F3D47" w:rsidRPr="00A54125" w:rsidRDefault="008F3D47" w:rsidP="0007069C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A54125">
              <w:rPr>
                <w:rFonts w:ascii="Times New Roman" w:hAnsi="Times New Roman"/>
                <w:szCs w:val="24"/>
              </w:rPr>
              <w:t>зоны погрузки/разгрузки;</w:t>
            </w:r>
          </w:p>
          <w:p w:rsidR="008F3D47" w:rsidRPr="00A54125" w:rsidRDefault="008F3D47" w:rsidP="0007069C">
            <w:pPr>
              <w:pStyle w:val="afe"/>
              <w:tabs>
                <w:tab w:val="clear" w:pos="1080"/>
                <w:tab w:val="left" w:pos="0"/>
                <w:tab w:val="left" w:pos="426"/>
                <w:tab w:val="left" w:pos="709"/>
                <w:tab w:val="left" w:pos="851"/>
                <w:tab w:val="left" w:pos="1701"/>
              </w:tabs>
              <w:ind w:left="1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54125">
              <w:rPr>
                <w:sz w:val="24"/>
                <w:szCs w:val="24"/>
                <w:lang w:val="ru-RU"/>
              </w:rPr>
              <w:t>входных групп объекта;</w:t>
            </w:r>
          </w:p>
          <w:p w:rsidR="008F3D47" w:rsidRPr="00A54125" w:rsidRDefault="008F3D47" w:rsidP="0007069C">
            <w:pPr>
              <w:pStyle w:val="afe"/>
              <w:tabs>
                <w:tab w:val="clear" w:pos="1080"/>
                <w:tab w:val="left" w:pos="0"/>
                <w:tab w:val="left" w:pos="426"/>
                <w:tab w:val="left" w:pos="709"/>
                <w:tab w:val="left" w:pos="851"/>
                <w:tab w:val="left" w:pos="1701"/>
              </w:tabs>
              <w:ind w:left="1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54125">
              <w:rPr>
                <w:sz w:val="24"/>
                <w:szCs w:val="24"/>
                <w:lang w:val="ru-RU"/>
              </w:rPr>
              <w:t>внутреннего поста охраны;</w:t>
            </w:r>
          </w:p>
          <w:p w:rsidR="008F3D47" w:rsidRPr="00A54125" w:rsidRDefault="008F3D47" w:rsidP="0007069C">
            <w:pPr>
              <w:pStyle w:val="afe"/>
              <w:tabs>
                <w:tab w:val="clear" w:pos="1080"/>
                <w:tab w:val="left" w:pos="0"/>
                <w:tab w:val="left" w:pos="426"/>
                <w:tab w:val="left" w:pos="709"/>
                <w:tab w:val="left" w:pos="851"/>
                <w:tab w:val="left" w:pos="1701"/>
              </w:tabs>
              <w:ind w:left="1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54125">
              <w:rPr>
                <w:sz w:val="24"/>
                <w:szCs w:val="24"/>
                <w:lang w:val="ru-RU"/>
              </w:rPr>
              <w:t>зон администрации.</w:t>
            </w:r>
          </w:p>
          <w:p w:rsidR="008F3D47" w:rsidRPr="00A54125" w:rsidRDefault="008F3D47" w:rsidP="0007069C">
            <w:pPr>
              <w:pStyle w:val="afe"/>
              <w:tabs>
                <w:tab w:val="clear" w:pos="1080"/>
                <w:tab w:val="left" w:pos="0"/>
                <w:tab w:val="left" w:pos="426"/>
                <w:tab w:val="left" w:pos="709"/>
                <w:tab w:val="left" w:pos="851"/>
                <w:tab w:val="left" w:pos="1701"/>
              </w:tabs>
              <w:ind w:left="1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54125">
              <w:rPr>
                <w:sz w:val="24"/>
                <w:szCs w:val="24"/>
                <w:lang w:val="ru-RU"/>
              </w:rPr>
              <w:t>глубина архива не менее 14 календарных дней</w:t>
            </w:r>
          </w:p>
          <w:p w:rsidR="008F3D47" w:rsidRPr="00472634" w:rsidRDefault="008F3D47" w:rsidP="0007069C">
            <w:pPr>
              <w:pStyle w:val="afe"/>
              <w:tabs>
                <w:tab w:val="clear" w:pos="1080"/>
                <w:tab w:val="left" w:pos="0"/>
                <w:tab w:val="left" w:pos="426"/>
                <w:tab w:val="left" w:pos="709"/>
                <w:tab w:val="left" w:pos="851"/>
                <w:tab w:val="left" w:pos="1701"/>
              </w:tabs>
              <w:ind w:left="17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54125">
              <w:rPr>
                <w:sz w:val="24"/>
                <w:szCs w:val="24"/>
                <w:lang w:val="ru-RU"/>
              </w:rPr>
              <w:t xml:space="preserve">вывод изображения с видеорегистраторов на </w:t>
            </w:r>
            <w:r w:rsidRPr="00A54125">
              <w:rPr>
                <w:sz w:val="24"/>
                <w:szCs w:val="24"/>
              </w:rPr>
              <w:t>LCD</w:t>
            </w:r>
            <w:r w:rsidRPr="00A5412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4125">
              <w:rPr>
                <w:sz w:val="24"/>
                <w:szCs w:val="24"/>
                <w:lang w:val="ru-RU"/>
              </w:rPr>
              <w:t>телевизоры</w:t>
            </w:r>
            <w:proofErr w:type="gramEnd"/>
            <w:r w:rsidRPr="00A54125">
              <w:rPr>
                <w:sz w:val="24"/>
                <w:szCs w:val="24"/>
                <w:lang w:val="ru-RU"/>
              </w:rPr>
              <w:t xml:space="preserve"> установленные за стойкой </w:t>
            </w:r>
            <w:proofErr w:type="spellStart"/>
            <w:r w:rsidRPr="00A54125">
              <w:rPr>
                <w:sz w:val="24"/>
                <w:szCs w:val="24"/>
                <w:lang w:val="ru-RU"/>
              </w:rPr>
              <w:t>ресепшн</w:t>
            </w:r>
            <w:proofErr w:type="spellEnd"/>
            <w:r w:rsidRPr="00A54125">
              <w:rPr>
                <w:sz w:val="24"/>
                <w:szCs w:val="24"/>
                <w:lang w:val="ru-RU"/>
              </w:rPr>
              <w:t>.</w:t>
            </w:r>
          </w:p>
        </w:tc>
      </w:tr>
      <w:tr w:rsidR="008F3D47" w:rsidTr="00E833B1">
        <w:tc>
          <w:tcPr>
            <w:tcW w:w="988" w:type="dxa"/>
          </w:tcPr>
          <w:p w:rsidR="008F3D47" w:rsidRDefault="002A1C73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4.3.16</w:t>
            </w:r>
          </w:p>
        </w:tc>
        <w:tc>
          <w:tcPr>
            <w:tcW w:w="2409" w:type="dxa"/>
          </w:tcPr>
          <w:p w:rsidR="008F3D47" w:rsidRPr="00A54125" w:rsidRDefault="00ED62EF" w:rsidP="00ED62EF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D62EF">
              <w:rPr>
                <w:rFonts w:ascii="Times New Roman" w:hAnsi="Times New Roman"/>
                <w:i/>
                <w:sz w:val="24"/>
                <w:szCs w:val="24"/>
              </w:rPr>
              <w:t>Системы связи (СС)</w:t>
            </w:r>
          </w:p>
        </w:tc>
        <w:tc>
          <w:tcPr>
            <w:tcW w:w="6514" w:type="dxa"/>
          </w:tcPr>
          <w:p w:rsidR="00ED62EF" w:rsidRPr="00ED62EF" w:rsidRDefault="00ED62EF" w:rsidP="00ED62EF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ED62E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Телефонизация и Интернет</w:t>
            </w:r>
          </w:p>
          <w:p w:rsidR="00ED62EF" w:rsidRPr="00A54125" w:rsidRDefault="00ED62EF" w:rsidP="00ED62EF">
            <w:pPr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 xml:space="preserve">Для обеспечения административной части здания, поста </w:t>
            </w:r>
            <w:proofErr w:type="gramStart"/>
            <w:r w:rsidRPr="00A54125">
              <w:rPr>
                <w:rFonts w:ascii="Times New Roman" w:hAnsi="Times New Roman"/>
                <w:sz w:val="24"/>
                <w:szCs w:val="24"/>
              </w:rPr>
              <w:t>охраны  местной</w:t>
            </w:r>
            <w:proofErr w:type="gramEnd"/>
            <w:r w:rsidRPr="00A54125">
              <w:rPr>
                <w:rFonts w:ascii="Times New Roman" w:hAnsi="Times New Roman"/>
                <w:sz w:val="24"/>
                <w:szCs w:val="24"/>
              </w:rPr>
              <w:t xml:space="preserve">, городской телефонной связью и телекоммуникационными услугами выполнить кабельную сеть от коммуникационного узла поставщика услуг. Проложить кабеля </w:t>
            </w:r>
            <w:r w:rsidRPr="00A54125">
              <w:rPr>
                <w:rFonts w:ascii="Times New Roman" w:hAnsi="Times New Roman"/>
                <w:sz w:val="24"/>
                <w:szCs w:val="24"/>
                <w:lang w:val="en-US"/>
              </w:rPr>
              <w:t>UTP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A5412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 для обеспечения абонента информационными услугами. Для организации одного рабочего места установить розетки </w:t>
            </w:r>
            <w:r w:rsidRPr="00A54125">
              <w:rPr>
                <w:rFonts w:ascii="Times New Roman" w:hAnsi="Times New Roman"/>
                <w:sz w:val="24"/>
                <w:szCs w:val="24"/>
                <w:lang w:val="en-US"/>
              </w:rPr>
              <w:t>RJ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45 в количестве 3 штук (интернет, телефон, резерв), для организации места периферийного оборудования установить розетки </w:t>
            </w:r>
            <w:r w:rsidRPr="00A54125">
              <w:rPr>
                <w:rFonts w:ascii="Times New Roman" w:hAnsi="Times New Roman"/>
                <w:sz w:val="24"/>
                <w:szCs w:val="24"/>
                <w:lang w:val="en-US"/>
              </w:rPr>
              <w:t>RJ</w:t>
            </w:r>
            <w:r w:rsidRPr="00A54125">
              <w:rPr>
                <w:rFonts w:ascii="Times New Roman" w:hAnsi="Times New Roman"/>
                <w:sz w:val="24"/>
                <w:szCs w:val="24"/>
              </w:rPr>
              <w:t xml:space="preserve">45 в количестве 2 штук (рабочая, резерв). Обязательно – сети интернет и телефонии должны поддерживать </w:t>
            </w:r>
            <w:proofErr w:type="spellStart"/>
            <w:r w:rsidRPr="00A54125">
              <w:rPr>
                <w:rFonts w:ascii="Times New Roman" w:hAnsi="Times New Roman"/>
                <w:sz w:val="24"/>
                <w:szCs w:val="24"/>
                <w:lang w:val="en-US"/>
              </w:rPr>
              <w:t>PoE</w:t>
            </w:r>
            <w:proofErr w:type="spellEnd"/>
            <w:r w:rsidRPr="00A54125">
              <w:rPr>
                <w:rFonts w:ascii="Times New Roman" w:hAnsi="Times New Roman"/>
                <w:sz w:val="24"/>
                <w:szCs w:val="24"/>
              </w:rPr>
              <w:t xml:space="preserve">.  Все оборудование должно быть оборудовано блоками бесперебойного питания. </w:t>
            </w:r>
          </w:p>
          <w:p w:rsidR="00ED62EF" w:rsidRPr="00D43140" w:rsidRDefault="00ED62EF" w:rsidP="00ED62EF">
            <w:pPr>
              <w:tabs>
                <w:tab w:val="left" w:pos="851"/>
                <w:tab w:val="left" w:pos="6780"/>
                <w:tab w:val="left" w:pos="6945"/>
              </w:tabs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ED62EF" w:rsidRPr="00D43140" w:rsidRDefault="00ED62EF" w:rsidP="00ED62EF">
            <w:pPr>
              <w:pStyle w:val="af9"/>
              <w:tabs>
                <w:tab w:val="left" w:pos="851"/>
              </w:tabs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</w:pPr>
            <w:r w:rsidRPr="00D43140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 xml:space="preserve">Системы </w:t>
            </w:r>
            <w:proofErr w:type="gramStart"/>
            <w:r w:rsidRPr="00D43140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связи  проектируются</w:t>
            </w:r>
            <w:proofErr w:type="gramEnd"/>
            <w:r w:rsidRPr="00D43140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 xml:space="preserve"> в следующем объеме:  </w:t>
            </w:r>
          </w:p>
          <w:p w:rsidR="00ED62EF" w:rsidRPr="00A54125" w:rsidRDefault="00ED62EF" w:rsidP="00D43140">
            <w:pPr>
              <w:pStyle w:val="afb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Структурированная кабельная система (СКС) предназначена для передачи информации, представляющей собой поток данных или голосовой информации различного назначения.</w:t>
            </w:r>
          </w:p>
          <w:p w:rsidR="00ED62EF" w:rsidRPr="00A54125" w:rsidRDefault="00ED62EF" w:rsidP="00D43140">
            <w:pPr>
              <w:pStyle w:val="afb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(СКС) - это единая инфраструктура, которая лежит в основе функционирования локальной сети здания и </w:t>
            </w:r>
            <w:r w:rsidRPr="00A54125">
              <w:rPr>
                <w:rFonts w:ascii="Times New Roman" w:hAnsi="Times New Roman"/>
                <w:szCs w:val="24"/>
              </w:rPr>
              <w:lastRenderedPageBreak/>
              <w:t>обеспечивает универсальную среду передачи данных, подключение любого оборудования и работу любого стандартного приложения.</w:t>
            </w:r>
          </w:p>
          <w:p w:rsidR="00ED62EF" w:rsidRPr="00A54125" w:rsidRDefault="00ED62EF" w:rsidP="00D43140">
            <w:pPr>
              <w:pStyle w:val="afb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СКС должна отвечать требованиям категории 5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A54125">
              <w:rPr>
                <w:rFonts w:ascii="Times New Roman" w:hAnsi="Times New Roman"/>
                <w:szCs w:val="24"/>
              </w:rPr>
              <w:t xml:space="preserve">, иметь пропускную способность для обеспечения работы </w:t>
            </w:r>
            <w:proofErr w:type="gramStart"/>
            <w:r w:rsidRPr="00A54125">
              <w:rPr>
                <w:rFonts w:ascii="Times New Roman" w:hAnsi="Times New Roman"/>
                <w:szCs w:val="24"/>
              </w:rPr>
              <w:t xml:space="preserve">приложений 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IEEE</w:t>
            </w:r>
            <w:proofErr w:type="gramEnd"/>
            <w:r w:rsidRPr="00A54125">
              <w:rPr>
                <w:rFonts w:ascii="Times New Roman" w:hAnsi="Times New Roman"/>
                <w:szCs w:val="24"/>
              </w:rPr>
              <w:t xml:space="preserve"> 802.3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u</w:t>
            </w:r>
            <w:r w:rsidRPr="00A54125">
              <w:rPr>
                <w:rFonts w:ascii="Times New Roman" w:hAnsi="Times New Roman"/>
                <w:szCs w:val="24"/>
              </w:rPr>
              <w:t xml:space="preserve"> 100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Base</w:t>
            </w:r>
            <w:r w:rsidRPr="00A54125">
              <w:rPr>
                <w:rFonts w:ascii="Times New Roman" w:hAnsi="Times New Roman"/>
                <w:szCs w:val="24"/>
              </w:rPr>
              <w:t>-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T</w:t>
            </w:r>
            <w:r w:rsidRPr="00A54125">
              <w:rPr>
                <w:rFonts w:ascii="Times New Roman" w:hAnsi="Times New Roman"/>
                <w:szCs w:val="24"/>
              </w:rPr>
              <w:t xml:space="preserve"> (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Fast</w:t>
            </w:r>
            <w:r w:rsidRPr="00A54125">
              <w:rPr>
                <w:rFonts w:ascii="Times New Roman" w:hAnsi="Times New Roman"/>
                <w:szCs w:val="24"/>
              </w:rPr>
              <w:t xml:space="preserve">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Ethernet</w:t>
            </w:r>
            <w:r w:rsidRPr="00A54125">
              <w:rPr>
                <w:rFonts w:ascii="Times New Roman" w:hAnsi="Times New Roman"/>
                <w:szCs w:val="24"/>
              </w:rPr>
              <w:t xml:space="preserve">) и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IEEE</w:t>
            </w:r>
            <w:r w:rsidRPr="00A54125">
              <w:rPr>
                <w:rFonts w:ascii="Times New Roman" w:hAnsi="Times New Roman"/>
                <w:szCs w:val="24"/>
              </w:rPr>
              <w:t xml:space="preserve"> 802.3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ab</w:t>
            </w:r>
            <w:r w:rsidRPr="00A54125">
              <w:rPr>
                <w:rFonts w:ascii="Times New Roman" w:hAnsi="Times New Roman"/>
                <w:szCs w:val="24"/>
              </w:rPr>
              <w:t xml:space="preserve"> 1000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Base</w:t>
            </w:r>
            <w:r w:rsidRPr="00A54125">
              <w:rPr>
                <w:rFonts w:ascii="Times New Roman" w:hAnsi="Times New Roman"/>
                <w:szCs w:val="24"/>
              </w:rPr>
              <w:t>-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T</w:t>
            </w:r>
            <w:r w:rsidRPr="00A54125">
              <w:rPr>
                <w:rFonts w:ascii="Times New Roman" w:hAnsi="Times New Roman"/>
                <w:szCs w:val="24"/>
              </w:rPr>
              <w:t xml:space="preserve"> (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Gigabit</w:t>
            </w:r>
            <w:r w:rsidRPr="00A54125">
              <w:rPr>
                <w:rFonts w:ascii="Times New Roman" w:hAnsi="Times New Roman"/>
                <w:szCs w:val="24"/>
              </w:rPr>
              <w:t xml:space="preserve">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Ethernet</w:t>
            </w:r>
            <w:r w:rsidRPr="00A54125">
              <w:rPr>
                <w:rFonts w:ascii="Times New Roman" w:hAnsi="Times New Roman"/>
                <w:szCs w:val="24"/>
              </w:rPr>
              <w:t>)  и состоять их трех компонентов:</w:t>
            </w:r>
          </w:p>
          <w:p w:rsidR="00ED62EF" w:rsidRPr="00A54125" w:rsidRDefault="00D43140" w:rsidP="00D43140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ED62EF" w:rsidRPr="00A54125">
              <w:rPr>
                <w:rFonts w:ascii="Times New Roman" w:hAnsi="Times New Roman"/>
                <w:szCs w:val="24"/>
              </w:rPr>
              <w:t>подсистема рабочей области;</w:t>
            </w:r>
          </w:p>
          <w:p w:rsidR="00ED62EF" w:rsidRPr="00A54125" w:rsidRDefault="00D43140" w:rsidP="00D43140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ED62EF" w:rsidRPr="00A54125">
              <w:rPr>
                <w:rFonts w:ascii="Times New Roman" w:hAnsi="Times New Roman"/>
                <w:szCs w:val="24"/>
              </w:rPr>
              <w:t>линейно-кабельное оборудование горизонтальной подсистемы;</w:t>
            </w:r>
          </w:p>
          <w:p w:rsidR="00ED62EF" w:rsidRPr="00A54125" w:rsidRDefault="00D43140" w:rsidP="00D43140">
            <w:pPr>
              <w:pStyle w:val="afb"/>
              <w:tabs>
                <w:tab w:val="left" w:pos="851"/>
              </w:tabs>
              <w:ind w:left="17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ED62EF" w:rsidRPr="00A54125">
              <w:rPr>
                <w:rFonts w:ascii="Times New Roman" w:hAnsi="Times New Roman"/>
                <w:szCs w:val="24"/>
              </w:rPr>
              <w:t>коммутационное оборудование горизонтальной подсистемы (подсистема администрирования).</w:t>
            </w:r>
          </w:p>
          <w:p w:rsidR="00ED62EF" w:rsidRPr="00A54125" w:rsidRDefault="00ED62EF" w:rsidP="00A201D9">
            <w:pPr>
              <w:pStyle w:val="NoSpacing1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Выполнить разводку кабелей категории 5Е от рабочих мест до серверной. На каждое рабочее место предусмотреть 3 кабеля (ПК, телефон, резерв).</w:t>
            </w:r>
          </w:p>
          <w:p w:rsidR="00ED62EF" w:rsidRPr="00A54125" w:rsidRDefault="00ED62EF" w:rsidP="00A201D9">
            <w:pPr>
              <w:tabs>
                <w:tab w:val="left" w:pos="851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Выполнить разводку кабелей категории 5Е от места установки оргтехники до серверной. На каждое устройство предусмотреть 2 кабеля (основной + резерв).</w:t>
            </w:r>
          </w:p>
          <w:p w:rsidR="00ED62EF" w:rsidRPr="00A54125" w:rsidRDefault="00ED62EF" w:rsidP="00A201D9">
            <w:pPr>
              <w:tabs>
                <w:tab w:val="left" w:pos="851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Выполнить разводку кабелей категории 5Е от места установки Гостевых телефонов до серверной. На каждое устройство предусмотреть 2 кабеля.</w:t>
            </w:r>
          </w:p>
          <w:p w:rsidR="00ED62EF" w:rsidRPr="00A54125" w:rsidRDefault="00ED62EF" w:rsidP="00A201D9">
            <w:pPr>
              <w:pStyle w:val="afb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>Горизонтальную подсистему выполнить   кабелем тип</w:t>
            </w:r>
            <w:r>
              <w:rPr>
                <w:rFonts w:ascii="Times New Roman" w:hAnsi="Times New Roman"/>
                <w:szCs w:val="24"/>
              </w:rPr>
              <w:t>а «неэкранированная витая пара»</w:t>
            </w:r>
            <w:r w:rsidRPr="00A54125">
              <w:rPr>
                <w:rFonts w:ascii="Times New Roman" w:hAnsi="Times New Roman"/>
                <w:szCs w:val="24"/>
              </w:rPr>
              <w:t xml:space="preserve"> UTP 4p, </w:t>
            </w:r>
            <w:proofErr w:type="spellStart"/>
            <w:r w:rsidRPr="00A54125">
              <w:rPr>
                <w:rFonts w:ascii="Times New Roman" w:hAnsi="Times New Roman"/>
                <w:szCs w:val="24"/>
              </w:rPr>
              <w:t>cat</w:t>
            </w:r>
            <w:proofErr w:type="spellEnd"/>
            <w:r w:rsidRPr="00A54125">
              <w:rPr>
                <w:rFonts w:ascii="Times New Roman" w:hAnsi="Times New Roman"/>
                <w:szCs w:val="24"/>
              </w:rPr>
              <w:t xml:space="preserve"> 5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A54125">
              <w:rPr>
                <w:rFonts w:ascii="Times New Roman" w:hAnsi="Times New Roman"/>
                <w:szCs w:val="24"/>
              </w:rPr>
              <w:t xml:space="preserve">. Максимально допустимая длина горизонтального кабеля определяется согласно стандарту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FIA</w:t>
            </w:r>
            <w:r w:rsidRPr="00A54125">
              <w:rPr>
                <w:rFonts w:ascii="Times New Roman" w:hAnsi="Times New Roman"/>
                <w:szCs w:val="24"/>
              </w:rPr>
              <w:t>/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TIA</w:t>
            </w:r>
            <w:r w:rsidRPr="00A54125">
              <w:rPr>
                <w:rFonts w:ascii="Times New Roman" w:hAnsi="Times New Roman"/>
                <w:szCs w:val="24"/>
              </w:rPr>
              <w:t>-568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A</w:t>
            </w:r>
            <w:r w:rsidRPr="00A54125">
              <w:rPr>
                <w:rFonts w:ascii="Times New Roman" w:hAnsi="Times New Roman"/>
                <w:szCs w:val="24"/>
              </w:rPr>
              <w:t xml:space="preserve"> и не должна превышать 90,0м (без учета 10,0м на подключение).</w:t>
            </w:r>
          </w:p>
          <w:p w:rsidR="00ED62EF" w:rsidRPr="00A54125" w:rsidRDefault="00ED62EF" w:rsidP="00A201D9">
            <w:pPr>
              <w:pStyle w:val="afb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Для подключения кабелей горизонтальной подсистемы СКС использовать 19” </w:t>
            </w:r>
            <w:proofErr w:type="spellStart"/>
            <w:r w:rsidRPr="00A54125">
              <w:rPr>
                <w:rFonts w:ascii="Times New Roman" w:hAnsi="Times New Roman"/>
                <w:szCs w:val="24"/>
              </w:rPr>
              <w:t>кро</w:t>
            </w:r>
            <w:r>
              <w:rPr>
                <w:rFonts w:ascii="Times New Roman" w:hAnsi="Times New Roman"/>
                <w:szCs w:val="24"/>
              </w:rPr>
              <w:t>ссировочные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панели 24-портовые,</w:t>
            </w:r>
            <w:r w:rsidRPr="00A54125">
              <w:rPr>
                <w:rFonts w:ascii="Times New Roman" w:hAnsi="Times New Roman"/>
                <w:szCs w:val="24"/>
              </w:rPr>
              <w:t xml:space="preserve"> с модулями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RJ</w:t>
            </w:r>
            <w:r w:rsidRPr="00A54125">
              <w:rPr>
                <w:rFonts w:ascii="Times New Roman" w:hAnsi="Times New Roman"/>
                <w:szCs w:val="24"/>
              </w:rPr>
              <w:t xml:space="preserve">-45 или аналогичные.  Количество портов определяется на стадии проектирования. </w:t>
            </w:r>
            <w:proofErr w:type="spellStart"/>
            <w:r w:rsidRPr="00A54125">
              <w:rPr>
                <w:rFonts w:ascii="Times New Roman" w:hAnsi="Times New Roman"/>
                <w:szCs w:val="24"/>
              </w:rPr>
              <w:t>Кроссировочные</w:t>
            </w:r>
            <w:proofErr w:type="spellEnd"/>
            <w:r w:rsidRPr="00A54125">
              <w:rPr>
                <w:rFonts w:ascii="Times New Roman" w:hAnsi="Times New Roman"/>
                <w:szCs w:val="24"/>
              </w:rPr>
              <w:t xml:space="preserve"> панели должны обеспечить возможность подключения с СКС компьютерного и телефонного оборудования. Панели установить в шкаф 19”. В помещении серверной установить телекоммуникационный шкаф 19” (стойка) размером 800х1000х2000мм для размещения оборудования. </w:t>
            </w:r>
          </w:p>
          <w:p w:rsidR="00ED62EF" w:rsidRPr="00A54125" w:rsidRDefault="00ED62EF" w:rsidP="00A201D9">
            <w:pPr>
              <w:pStyle w:val="afb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Все элементы медных соединений должны маркироваться в соответствии с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TIA</w:t>
            </w:r>
            <w:r w:rsidRPr="00A54125">
              <w:rPr>
                <w:rFonts w:ascii="Times New Roman" w:hAnsi="Times New Roman"/>
                <w:szCs w:val="24"/>
              </w:rPr>
              <w:t>/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EIA</w:t>
            </w:r>
            <w:r w:rsidRPr="00A54125">
              <w:rPr>
                <w:rFonts w:ascii="Times New Roman" w:hAnsi="Times New Roman"/>
                <w:szCs w:val="24"/>
              </w:rPr>
              <w:t xml:space="preserve">-606.  </w:t>
            </w:r>
          </w:p>
          <w:p w:rsidR="00ED62EF" w:rsidRPr="00A54125" w:rsidRDefault="00ED62EF" w:rsidP="00A201D9">
            <w:pPr>
              <w:pStyle w:val="afb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Подключения к внешней сети </w:t>
            </w:r>
            <w:proofErr w:type="spellStart"/>
            <w:r w:rsidRPr="00A54125">
              <w:rPr>
                <w:rFonts w:ascii="Times New Roman" w:hAnsi="Times New Roman"/>
                <w:szCs w:val="24"/>
                <w:lang w:val="en-US"/>
              </w:rPr>
              <w:t>Enternet</w:t>
            </w:r>
            <w:proofErr w:type="spellEnd"/>
            <w:r w:rsidRPr="00A54125">
              <w:rPr>
                <w:rFonts w:ascii="Times New Roman" w:hAnsi="Times New Roman"/>
                <w:szCs w:val="24"/>
              </w:rPr>
              <w:t xml:space="preserve"> и городской телефонной связи осу</w:t>
            </w:r>
            <w:r>
              <w:rPr>
                <w:rFonts w:ascii="Times New Roman" w:hAnsi="Times New Roman"/>
                <w:szCs w:val="24"/>
              </w:rPr>
              <w:t>ществляется по ТУ от провайдера</w:t>
            </w:r>
            <w:r w:rsidRPr="00A54125">
              <w:rPr>
                <w:rFonts w:ascii="Times New Roman" w:hAnsi="Times New Roman"/>
                <w:szCs w:val="24"/>
              </w:rPr>
              <w:t xml:space="preserve"> и поставщика телефонной связи.</w:t>
            </w:r>
          </w:p>
          <w:p w:rsidR="00ED62EF" w:rsidRPr="00A54125" w:rsidRDefault="00ED62EF" w:rsidP="00A201D9">
            <w:pPr>
              <w:pStyle w:val="afb"/>
              <w:tabs>
                <w:tab w:val="left" w:pos="851"/>
              </w:tabs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A54125">
              <w:rPr>
                <w:rFonts w:ascii="Times New Roman" w:hAnsi="Times New Roman"/>
                <w:szCs w:val="24"/>
              </w:rPr>
              <w:t xml:space="preserve">Для установленного оборудования в стойках установить </w:t>
            </w:r>
            <w:r w:rsidRPr="00A54125">
              <w:rPr>
                <w:rFonts w:ascii="Times New Roman" w:hAnsi="Times New Roman"/>
                <w:szCs w:val="24"/>
                <w:lang w:val="en-US"/>
              </w:rPr>
              <w:t>KVM</w:t>
            </w:r>
            <w:r w:rsidRPr="00A54125">
              <w:rPr>
                <w:rFonts w:ascii="Times New Roman" w:hAnsi="Times New Roman"/>
                <w:szCs w:val="24"/>
              </w:rPr>
              <w:t>-переключатель, монитор, мышь, клавиатура. Стойки должны быть оборудованы полками для оборудования (не менее двух).</w:t>
            </w:r>
          </w:p>
          <w:p w:rsidR="00ED62EF" w:rsidRPr="00A54125" w:rsidRDefault="00ED62EF" w:rsidP="00A201D9">
            <w:pPr>
              <w:tabs>
                <w:tab w:val="left" w:pos="851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Маркировку розеток осуществить следующим образом:</w:t>
            </w:r>
          </w:p>
          <w:p w:rsidR="00ED62EF" w:rsidRPr="00A54125" w:rsidRDefault="00ED62EF" w:rsidP="00A201D9">
            <w:pPr>
              <w:tabs>
                <w:tab w:val="left" w:pos="851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РМ1 – 1.1, 1.2, 1.3</w:t>
            </w:r>
          </w:p>
          <w:p w:rsidR="00ED62EF" w:rsidRPr="00A54125" w:rsidRDefault="00ED62EF" w:rsidP="00A201D9">
            <w:pPr>
              <w:tabs>
                <w:tab w:val="left" w:pos="851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РМ2 – 2.1, 2.2, 2.3</w:t>
            </w:r>
          </w:p>
          <w:p w:rsidR="00ED62EF" w:rsidRPr="00A54125" w:rsidRDefault="00ED62EF" w:rsidP="00A201D9">
            <w:pPr>
              <w:tabs>
                <w:tab w:val="left" w:pos="851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54125">
              <w:rPr>
                <w:rFonts w:ascii="Times New Roman" w:hAnsi="Times New Roman"/>
                <w:sz w:val="24"/>
                <w:szCs w:val="24"/>
              </w:rPr>
              <w:t>РМ3 – 3.1, 3.2, 3.3 и т.д.</w:t>
            </w:r>
          </w:p>
          <w:p w:rsidR="008F3D47" w:rsidRPr="00A54125" w:rsidRDefault="008F3D47" w:rsidP="008F3D47">
            <w:pPr>
              <w:pStyle w:val="a9"/>
              <w:tabs>
                <w:tab w:val="left" w:pos="851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54" w:rsidTr="00E833B1">
        <w:tc>
          <w:tcPr>
            <w:tcW w:w="988" w:type="dxa"/>
          </w:tcPr>
          <w:p w:rsidR="00914954" w:rsidRDefault="00914954" w:rsidP="007C5E03">
            <w:pPr>
              <w:tabs>
                <w:tab w:val="left" w:pos="851"/>
              </w:tabs>
              <w:jc w:val="right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4.3.17</w:t>
            </w:r>
          </w:p>
        </w:tc>
        <w:tc>
          <w:tcPr>
            <w:tcW w:w="2409" w:type="dxa"/>
          </w:tcPr>
          <w:p w:rsidR="00914954" w:rsidRPr="00ED62EF" w:rsidRDefault="00914954" w:rsidP="00ED62EF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14954">
              <w:rPr>
                <w:rFonts w:ascii="Times New Roman" w:hAnsi="Times New Roman"/>
                <w:i/>
                <w:sz w:val="24"/>
                <w:szCs w:val="24"/>
              </w:rPr>
              <w:t>Автоматизация</w:t>
            </w:r>
          </w:p>
        </w:tc>
        <w:tc>
          <w:tcPr>
            <w:tcW w:w="6514" w:type="dxa"/>
          </w:tcPr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Cистемы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автоматизации должны обеспечивать: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Системы вентиляции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Приточная система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  контроль состояния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вентагрегата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вкл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выкл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, авария);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 контроль состояния насосов в системе подогрева приточного воздуха (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вкл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выкл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, авария);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-  контроль состояния фильтра (загрязнен/не загрязнен)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-  контроль температуры наружного воздуха;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- контроль и регулирование температуры воздуха на выходе из приточной системы;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контроль состояния заслонок </w:t>
            </w:r>
            <w:proofErr w:type="gram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откр</w:t>
            </w:r>
            <w:proofErr w:type="spellEnd"/>
            <w:proofErr w:type="gram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закр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,);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контроль состояния регулирующих клапанов и управление клапанами в системе подогрева </w:t>
            </w:r>
            <w:proofErr w:type="gram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откр</w:t>
            </w:r>
            <w:proofErr w:type="spellEnd"/>
            <w:proofErr w:type="gram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закр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);</w:t>
            </w:r>
          </w:p>
          <w:p w:rsid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2. Вытяжная система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контроль состояния и управление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вентагрегатами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вкл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выкл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, авария);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контроль состояния заслонок </w:t>
            </w:r>
            <w:proofErr w:type="gram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откр</w:t>
            </w:r>
            <w:proofErr w:type="spellEnd"/>
            <w:proofErr w:type="gram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закр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,);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. Автоматическое отключение систем вентиляции при возникновении пожара с одновременным закрытием ОЗК по сигналу от системы пожарной сигнализации.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 Воздушные завесы должны работать в ручном и автоматическом режиме управления. А </w:t>
            </w:r>
            <w:proofErr w:type="gram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так же</w:t>
            </w:r>
            <w:proofErr w:type="gram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включаться/выключаться в холодное время года при поднятии/опускании ворот. 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10"/>
                <w:szCs w:val="10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.Отопительные агрегаты должны работать в ручном и автоматическом (по сигналу датчика температуры) режиме управления. 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10"/>
                <w:szCs w:val="10"/>
              </w:rPr>
            </w:pP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. Противопожарный водопровод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Управление пожарными насосами от кнопок у пожарных кранов. Контроль перепада давления на насосах. Включение резервного насоса при останове рабочего насоса. Автоматика пожарных насосов выполняется на базе </w:t>
            </w:r>
            <w:proofErr w:type="gram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шкафов  «</w:t>
            </w:r>
            <w:proofErr w:type="gram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СУ-ПН», имеющих пожарный сертификат. 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10"/>
                <w:szCs w:val="10"/>
              </w:rPr>
            </w:pP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Система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спринклерного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пожаротушения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Автоматика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спринклерных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насосов выполняется на базе системы «ОРИОН», имеющих пожарный сертификат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10"/>
                <w:szCs w:val="10"/>
              </w:rPr>
            </w:pP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. Противопожарные мероприятия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При пожаре: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включаются вентиляторы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дымоудаления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подпора воздуха;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открываются клапаны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дымоудаления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закрываются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огнезадерживающие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клапаны;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- управление осуществляется через модули станции пожарной сигнализации;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выдается команда на отключение </w:t>
            </w:r>
            <w:proofErr w:type="spellStart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общеобменной</w:t>
            </w:r>
            <w:proofErr w:type="spellEnd"/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вентиляции.</w:t>
            </w:r>
          </w:p>
          <w:p w:rsidR="00914954" w:rsidRPr="00914954" w:rsidRDefault="00914954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954">
              <w:rPr>
                <w:rFonts w:ascii="Times New Roman" w:hAnsi="Times New Roman"/>
                <w:bCs/>
                <w:iCs/>
                <w:sz w:val="24"/>
                <w:szCs w:val="24"/>
              </w:rPr>
              <w:t>Автоматика системы противопожарных мероприятий выполняется на базе системы пожарной сигнализации «ОРИОН».</w:t>
            </w:r>
          </w:p>
        </w:tc>
      </w:tr>
      <w:tr w:rsidR="0091338C" w:rsidTr="00911AF5">
        <w:tc>
          <w:tcPr>
            <w:tcW w:w="9911" w:type="dxa"/>
            <w:gridSpan w:val="3"/>
          </w:tcPr>
          <w:p w:rsidR="0091338C" w:rsidRPr="003E59D0" w:rsidRDefault="0091338C" w:rsidP="0091338C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работ по проектированию и строительству следует руководствоваться нормативными документами, действующими на территории Российской Федерации:</w:t>
            </w:r>
          </w:p>
          <w:p w:rsidR="0091338C" w:rsidRPr="003E59D0" w:rsidRDefault="0091338C" w:rsidP="0091338C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70.13330.2012</w:t>
            </w:r>
            <w:r w:rsidRPr="003E59D0">
              <w:rPr>
                <w:rFonts w:ascii="Times New Roman" w:hAnsi="Times New Roman"/>
                <w:sz w:val="24"/>
                <w:szCs w:val="24"/>
              </w:rPr>
              <w:t xml:space="preserve"> «Несущие и ограждающие конструкции»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t>СП 56.13330.2011 «Производственные здания»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lastRenderedPageBreak/>
              <w:t>СП 1.13130.2009 «Системы противопожарной защиты. Эвакуационные пути и выходы»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highlight w:val="yellow"/>
              </w:rPr>
            </w:pPr>
            <w:r w:rsidRPr="003E59D0">
              <w:rPr>
                <w:color w:val="000000"/>
              </w:rPr>
              <w:t>СП 2.13130.2009 «Системы противопожарной защиты. Обеспечение огнестойкости объектов защиты»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t xml:space="preserve">СП </w:t>
            </w:r>
            <w:proofErr w:type="gramStart"/>
            <w:r w:rsidRPr="003E59D0">
              <w:rPr>
                <w:color w:val="000000"/>
              </w:rPr>
              <w:t>3.13130.2009  «</w:t>
            </w:r>
            <w:proofErr w:type="gramEnd"/>
            <w:r w:rsidRPr="003E59D0">
              <w:rPr>
                <w:color w:val="000000"/>
              </w:rPr>
              <w:t>Системы противопожарной защиты. Система оповещения и управления эвакуацией людей при пожаре»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t>СП 4.13130.2013 «Ограничение распространения пожара на объектах защиты. Требования к объемно-планировочным и конструктивным решениям»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t>СП 5.13130.2009 «Системы противопожарной защиты. Установки пожарной сигнализации и пожаротушения автоматические. Нормы и правила проектирования»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t>СП 6.13130.2013 «Системы противопожарной защиты. Электрооборудование. Требования пожарной безопасности»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t>СП 7.13130.2013 «Системы противопожарной защиты. Отопление, вентиляция и кондиционирование. Требования пожарной безопасности»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t>СП 8.13130.2009 «Системы противопожарной защиты. Источники наружного противопожарного водоснабжения. Требования пожарной безопасности»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t>СП 10.13130.2009 «Системы противопожарной защиты. Внутренний противопожарный водопровод. Требования пожарной безопасности»</w:t>
            </w:r>
          </w:p>
          <w:p w:rsidR="0091338C" w:rsidRPr="003E59D0" w:rsidRDefault="0091338C" w:rsidP="0091338C">
            <w:pPr>
              <w:pStyle w:val="formattext"/>
              <w:spacing w:before="24" w:beforeAutospacing="0" w:after="24" w:afterAutospacing="0" w:line="330" w:lineRule="atLeast"/>
              <w:ind w:firstLine="284"/>
              <w:rPr>
                <w:color w:val="000000"/>
              </w:rPr>
            </w:pPr>
            <w:r w:rsidRPr="003E59D0">
              <w:rPr>
                <w:color w:val="000000"/>
              </w:rPr>
              <w:t>СП 11.13130.2009 «Места дислокации подразделений пожарной охраны. Порядок и методика определения»</w:t>
            </w:r>
          </w:p>
          <w:p w:rsidR="0091338C" w:rsidRPr="003E59D0" w:rsidRDefault="0091338C" w:rsidP="0091338C">
            <w:pPr>
              <w:pStyle w:val="HEADERTEXT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E5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12.13130.2009 "Определение категорий помещений, зданий и наружных установок по взрывопожарной и пожарной опасности"           </w:t>
            </w:r>
          </w:p>
          <w:p w:rsidR="0091338C" w:rsidRPr="003E59D0" w:rsidRDefault="0091338C" w:rsidP="0091338C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44.13330.2011 «Административные и бытовые здания».</w:t>
            </w:r>
          </w:p>
          <w:p w:rsidR="0091338C" w:rsidRPr="003E59D0" w:rsidRDefault="0091338C" w:rsidP="0091338C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29.13330.2011 «Полы».</w:t>
            </w:r>
          </w:p>
          <w:p w:rsidR="0091338C" w:rsidRPr="003E59D0" w:rsidRDefault="0091338C" w:rsidP="0091338C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52.13330.2011 «Естественное и искусственное освещение».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42.13330.2011 «Градостроительство. Планировка и застройка городских и сельских поселений». 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60.13330.2012 «Отопление, вентиляция и кондиционирование».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30.13330.2012 «Внутренний водопровод и канализация». 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31.13330.2012 «Водоснабжение. Наружные сети и сооружения».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61.13330.2012 «Тепловая изоляция оборудования и трубопроводов».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20.13330.2011 «Нагрузки и воздействия». 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 63.13330.2012 «Бетонные и железобетонные конструкции». 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118.13330.2012 «Общественные здания и сооружения»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31-110-2003 «Проектирование и монтаж электроустановок жилых и общественных зданий».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«Инструкция по устройству </w:t>
            </w:r>
            <w:proofErr w:type="spellStart"/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молниезащиты</w:t>
            </w:r>
            <w:proofErr w:type="spellEnd"/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зданий, сооружений и промышленных коммуникаций» СО 153-34.21.122-2003;</w:t>
            </w:r>
          </w:p>
          <w:p w:rsidR="0091338C" w:rsidRPr="003E59D0" w:rsidRDefault="0091338C" w:rsidP="0091338C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СП 35-103-2001 "Общественные здания и сооружения доступные маломобильным группам населения"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ВСН 60-89 «Устройства связи, сигнализации и диспетчеризации жилых и общественных зданий».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ГОСТ 22011-90Е "Лифты пассажирские и грузовые".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ПУЭ "Правила устройства электроустановок", издание 7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НПБ 88-2001 «Установки пожаротушения и сигнализации.  Нормы и правила проектирования»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НПБ 105-95 "Определение категорий помещений и зданий по взрывопожарной и пожарной опасности" 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НПБ 104-03 "Проектирование систем оповещения людей о пожаре в зданиях и сооружениях".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НПБ 110-03 "Перечень зданий, сооружений, помещений и оборудования, подлежащих защите автоматическими установками тушения и обнаружения пожара".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НПБ 250-97 "Лифты для транспортировки пожарных подразделений в зданиях и сооружениях. Общие технические требования".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МГСН 1.01-97 "Временные нормы и правила проектирования, планировки и застройки Москвы". "Нормы и правила планировки и застройки центральной части и исторических зон г. Москвы".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МГСН 2.01-99 «Энергосбережение в зданиях. Нормативы по теплозащите и </w:t>
            </w:r>
            <w:proofErr w:type="spellStart"/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электросбережению</w:t>
            </w:r>
            <w:proofErr w:type="spellEnd"/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МГСН 2.04-97 "Допустимые уровни шума, вибрации и требования к звукоизоляции в жилых и общественных зданиях".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МГСН 2.03-97 "Допустимые параметры электромагнитных излучений в помещениях жилых и общественных зданий и на селитебных территориях". </w:t>
            </w:r>
          </w:p>
          <w:p w:rsidR="0091338C" w:rsidRPr="003E59D0" w:rsidRDefault="0091338C" w:rsidP="0091338C">
            <w:pPr>
              <w:pStyle w:val="NoSpacing1"/>
              <w:ind w:firstLine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МГСН 2.02-97 "Допустимые уровни ионизирующего излучения и радона на участках застройки" </w:t>
            </w:r>
          </w:p>
          <w:p w:rsidR="0091338C" w:rsidRPr="00914954" w:rsidRDefault="0091338C" w:rsidP="00914954">
            <w:pPr>
              <w:pStyle w:val="a7"/>
              <w:tabs>
                <w:tab w:val="left" w:pos="851"/>
                <w:tab w:val="left" w:pos="2880"/>
                <w:tab w:val="left" w:pos="2985"/>
                <w:tab w:val="center" w:pos="4553"/>
              </w:tabs>
              <w:spacing w:after="0"/>
              <w:ind w:right="142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59D0">
              <w:rPr>
                <w:rFonts w:ascii="Times New Roman" w:hAnsi="Times New Roman"/>
                <w:color w:val="000000"/>
                <w:sz w:val="24"/>
                <w:szCs w:val="24"/>
              </w:rPr>
              <w:t>МГСН 2.06-97 "Естественное и искусственное освещение".</w:t>
            </w:r>
          </w:p>
        </w:tc>
      </w:tr>
    </w:tbl>
    <w:p w:rsidR="00D54874" w:rsidRPr="00A54125" w:rsidRDefault="00D54874" w:rsidP="0091338C">
      <w:pPr>
        <w:pStyle w:val="a9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E67FD" w:rsidRDefault="008E67FD" w:rsidP="0005564D">
      <w:pPr>
        <w:pStyle w:val="a9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05564D" w:rsidRDefault="0005564D" w:rsidP="0005564D">
      <w:pPr>
        <w:pStyle w:val="a9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E67FD" w:rsidRPr="00A54125" w:rsidRDefault="008E67FD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3862" w:rsidRDefault="00633862" w:rsidP="007626EF">
      <w:pPr>
        <w:pStyle w:val="a9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54874" w:rsidRDefault="00D54874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54125">
        <w:rPr>
          <w:rFonts w:ascii="Times New Roman" w:hAnsi="Times New Roman" w:cs="Times New Roman"/>
          <w:sz w:val="24"/>
          <w:szCs w:val="24"/>
        </w:rPr>
        <w:t>Приложение 1</w:t>
      </w:r>
      <w:r w:rsidR="00113D38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C85561" w:rsidRPr="00A54125" w:rsidRDefault="00C85561" w:rsidP="00D54874">
      <w:pPr>
        <w:pStyle w:val="a9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18"/>
        <w:gridCol w:w="5077"/>
      </w:tblGrid>
      <w:tr w:rsidR="00D54874" w:rsidRPr="00E46078" w:rsidTr="001D7ECC">
        <w:tc>
          <w:tcPr>
            <w:tcW w:w="5118" w:type="dxa"/>
          </w:tcPr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65CCA8" wp14:editId="63690B57">
                  <wp:extent cx="3189605" cy="2377440"/>
                  <wp:effectExtent l="19050" t="0" r="0" b="0"/>
                  <wp:docPr id="4" name="Рисунок 4" descr="20130909_114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30909_114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sz w:val="24"/>
                <w:szCs w:val="24"/>
              </w:rPr>
              <w:t>Образец отделки офисного помещения</w:t>
            </w:r>
          </w:p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</w:tcPr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E4FF4B" wp14:editId="1F22AF4C">
                  <wp:extent cx="3152775" cy="2377440"/>
                  <wp:effectExtent l="19050" t="0" r="9525" b="0"/>
                  <wp:docPr id="6" name="Рисунок 6" descr="20130909_11503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30909_11503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sz w:val="24"/>
                <w:szCs w:val="24"/>
              </w:rPr>
              <w:t>Образец отделки офисного помещения</w:t>
            </w:r>
          </w:p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74" w:rsidRPr="00E46078" w:rsidTr="001D7ECC">
        <w:tc>
          <w:tcPr>
            <w:tcW w:w="5118" w:type="dxa"/>
          </w:tcPr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ABC24A" wp14:editId="284955E5">
                  <wp:extent cx="2984500" cy="2238375"/>
                  <wp:effectExtent l="19050" t="0" r="6350" b="0"/>
                  <wp:docPr id="7" name="Рисунок 7" descr="20130909_114655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30909_114655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sz w:val="24"/>
                <w:szCs w:val="24"/>
              </w:rPr>
              <w:t>Цветовое решение фасада</w:t>
            </w:r>
          </w:p>
        </w:tc>
        <w:tc>
          <w:tcPr>
            <w:tcW w:w="5077" w:type="dxa"/>
          </w:tcPr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70F0D5" wp14:editId="27D3EF86">
                  <wp:extent cx="2417197" cy="3220850"/>
                  <wp:effectExtent l="0" t="0" r="2540" b="0"/>
                  <wp:docPr id="8" name="Рисунок 8" descr="20130909_114806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30909_114806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342" cy="322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sz w:val="24"/>
                <w:szCs w:val="24"/>
              </w:rPr>
              <w:t>ПРЗ</w:t>
            </w:r>
          </w:p>
        </w:tc>
      </w:tr>
      <w:tr w:rsidR="00D54874" w:rsidRPr="00E46078" w:rsidTr="001D7ECC">
        <w:tc>
          <w:tcPr>
            <w:tcW w:w="5118" w:type="dxa"/>
          </w:tcPr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98C0D9" wp14:editId="672AFE26">
                  <wp:extent cx="2894275" cy="2167217"/>
                  <wp:effectExtent l="0" t="0" r="1905" b="5080"/>
                  <wp:docPr id="9" name="Рисунок 9" descr="20130909_114753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130909_114753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786" cy="217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5">
              <w:rPr>
                <w:rFonts w:ascii="Times New Roman" w:hAnsi="Times New Roman" w:cs="Times New Roman"/>
                <w:sz w:val="24"/>
                <w:szCs w:val="24"/>
              </w:rPr>
              <w:t>Въезд в ПРЗ</w:t>
            </w:r>
          </w:p>
        </w:tc>
        <w:tc>
          <w:tcPr>
            <w:tcW w:w="5077" w:type="dxa"/>
          </w:tcPr>
          <w:p w:rsidR="00D54874" w:rsidRPr="00A54125" w:rsidRDefault="00D54874" w:rsidP="00C93A94">
            <w:pPr>
              <w:pStyle w:val="a9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E95" w:rsidRPr="00A54125" w:rsidRDefault="00717E95" w:rsidP="00A54125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17E95" w:rsidRPr="00A54125" w:rsidSect="0091338C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FB" w:rsidRDefault="004702FB" w:rsidP="00FE64C6">
      <w:pPr>
        <w:spacing w:after="0" w:line="240" w:lineRule="auto"/>
      </w:pPr>
      <w:r>
        <w:separator/>
      </w:r>
    </w:p>
  </w:endnote>
  <w:endnote w:type="continuationSeparator" w:id="0">
    <w:p w:rsidR="004702FB" w:rsidRDefault="004702FB" w:rsidP="00FE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18"/>
      </w:rPr>
      <w:id w:val="4572970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02FB" w:rsidRPr="00FE64C6" w:rsidRDefault="004702FB">
            <w:pPr>
              <w:pStyle w:val="a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64C6">
              <w:rPr>
                <w:rFonts w:ascii="Times New Roman" w:hAnsi="Times New Roman"/>
                <w:sz w:val="18"/>
                <w:szCs w:val="18"/>
              </w:rPr>
              <w:t xml:space="preserve">Страница </w:t>
            </w:r>
            <w:r w:rsidRPr="00FE64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FE64C6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FE64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626EF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21</w:t>
            </w:r>
            <w:r w:rsidRPr="00FE64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FE64C6">
              <w:rPr>
                <w:rFonts w:ascii="Times New Roman" w:hAnsi="Times New Roman"/>
                <w:sz w:val="18"/>
                <w:szCs w:val="18"/>
              </w:rPr>
              <w:t xml:space="preserve"> из </w:t>
            </w:r>
            <w:r w:rsidRPr="00FE64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FE64C6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FE64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7626EF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23</w:t>
            </w:r>
            <w:r w:rsidRPr="00FE64C6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702FB" w:rsidRDefault="004702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FB" w:rsidRDefault="004702FB" w:rsidP="00FE64C6">
      <w:pPr>
        <w:spacing w:after="0" w:line="240" w:lineRule="auto"/>
      </w:pPr>
      <w:r>
        <w:separator/>
      </w:r>
    </w:p>
  </w:footnote>
  <w:footnote w:type="continuationSeparator" w:id="0">
    <w:p w:rsidR="004702FB" w:rsidRDefault="004702FB" w:rsidP="00FE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AE0"/>
    <w:multiLevelType w:val="hybridMultilevel"/>
    <w:tmpl w:val="B6288E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95A83"/>
    <w:multiLevelType w:val="hybridMultilevel"/>
    <w:tmpl w:val="5A54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79BC"/>
    <w:multiLevelType w:val="hybridMultilevel"/>
    <w:tmpl w:val="0CA6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D2C"/>
    <w:multiLevelType w:val="hybridMultilevel"/>
    <w:tmpl w:val="9A1A3C6C"/>
    <w:lvl w:ilvl="0" w:tplc="49ACA54A">
      <w:start w:val="1"/>
      <w:numFmt w:val="bullet"/>
      <w:lvlText w:val="-"/>
      <w:lvlJc w:val="left"/>
      <w:pPr>
        <w:ind w:left="436" w:hanging="360"/>
      </w:pPr>
      <w:rPr>
        <w:rFonts w:ascii="Arial Narrow" w:hAnsi="Arial Narro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1316EC"/>
    <w:multiLevelType w:val="multilevel"/>
    <w:tmpl w:val="3132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818B2"/>
    <w:multiLevelType w:val="multilevel"/>
    <w:tmpl w:val="20B4F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7F68AA"/>
    <w:multiLevelType w:val="hybridMultilevel"/>
    <w:tmpl w:val="3402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4B64"/>
    <w:multiLevelType w:val="hybridMultilevel"/>
    <w:tmpl w:val="E5A0A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A32"/>
    <w:multiLevelType w:val="hybridMultilevel"/>
    <w:tmpl w:val="BC6A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69A3"/>
    <w:multiLevelType w:val="multilevel"/>
    <w:tmpl w:val="A3428A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2CE490E"/>
    <w:multiLevelType w:val="hybridMultilevel"/>
    <w:tmpl w:val="C07E1B9A"/>
    <w:lvl w:ilvl="0" w:tplc="5EC8A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C588D"/>
    <w:multiLevelType w:val="hybridMultilevel"/>
    <w:tmpl w:val="B4D8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A750F"/>
    <w:multiLevelType w:val="multilevel"/>
    <w:tmpl w:val="2F0667F4"/>
    <w:lvl w:ilvl="0">
      <w:start w:val="1"/>
      <w:numFmt w:val="upperRoman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a"/>
      <w:lvlText w:val="%5)"/>
      <w:lvlJc w:val="left"/>
      <w:pPr>
        <w:ind w:left="114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399D74C5"/>
    <w:multiLevelType w:val="hybridMultilevel"/>
    <w:tmpl w:val="56E4CEF6"/>
    <w:lvl w:ilvl="0" w:tplc="527A686C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D7562CB"/>
    <w:multiLevelType w:val="hybridMultilevel"/>
    <w:tmpl w:val="B6A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04D26"/>
    <w:multiLevelType w:val="hybridMultilevel"/>
    <w:tmpl w:val="BA66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50841"/>
    <w:multiLevelType w:val="hybridMultilevel"/>
    <w:tmpl w:val="9AAAE69C"/>
    <w:lvl w:ilvl="0" w:tplc="C1B6E392">
      <w:start w:val="15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B4382"/>
    <w:multiLevelType w:val="hybridMultilevel"/>
    <w:tmpl w:val="F3AA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72979"/>
    <w:multiLevelType w:val="multilevel"/>
    <w:tmpl w:val="79B82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676AE9"/>
    <w:multiLevelType w:val="hybridMultilevel"/>
    <w:tmpl w:val="750CD012"/>
    <w:lvl w:ilvl="0" w:tplc="5EC8A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CA4816"/>
    <w:multiLevelType w:val="hybridMultilevel"/>
    <w:tmpl w:val="65F6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80CAE"/>
    <w:multiLevelType w:val="hybridMultilevel"/>
    <w:tmpl w:val="3840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C0293"/>
    <w:multiLevelType w:val="hybridMultilevel"/>
    <w:tmpl w:val="D38A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B51B8"/>
    <w:multiLevelType w:val="hybridMultilevel"/>
    <w:tmpl w:val="C6D0BCFC"/>
    <w:lvl w:ilvl="0" w:tplc="5CB272AC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8446F27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FF328F"/>
    <w:multiLevelType w:val="multilevel"/>
    <w:tmpl w:val="CDA48C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7F380C"/>
    <w:multiLevelType w:val="multilevel"/>
    <w:tmpl w:val="EEA48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CA78D7"/>
    <w:multiLevelType w:val="hybridMultilevel"/>
    <w:tmpl w:val="49804C58"/>
    <w:lvl w:ilvl="0" w:tplc="49ACA54A">
      <w:start w:val="1"/>
      <w:numFmt w:val="bullet"/>
      <w:lvlText w:val="-"/>
      <w:lvlJc w:val="left"/>
      <w:pPr>
        <w:ind w:left="436" w:hanging="360"/>
      </w:pPr>
      <w:rPr>
        <w:rFonts w:ascii="Arial Narrow" w:hAnsi="Arial Narro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39F77EE"/>
    <w:multiLevelType w:val="hybridMultilevel"/>
    <w:tmpl w:val="5C82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542A6"/>
    <w:multiLevelType w:val="hybridMultilevel"/>
    <w:tmpl w:val="348A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82EEA"/>
    <w:multiLevelType w:val="multilevel"/>
    <w:tmpl w:val="1A082C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156DF1"/>
    <w:multiLevelType w:val="multilevel"/>
    <w:tmpl w:val="318C4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525BB5"/>
    <w:multiLevelType w:val="multilevel"/>
    <w:tmpl w:val="E058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C479DC"/>
    <w:multiLevelType w:val="hybridMultilevel"/>
    <w:tmpl w:val="8E40A8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6639B"/>
    <w:multiLevelType w:val="hybridMultilevel"/>
    <w:tmpl w:val="D8BC1E1C"/>
    <w:lvl w:ilvl="0" w:tplc="49ACA54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E68CF"/>
    <w:multiLevelType w:val="hybridMultilevel"/>
    <w:tmpl w:val="1396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73D5C"/>
    <w:multiLevelType w:val="hybridMultilevel"/>
    <w:tmpl w:val="6A92BB48"/>
    <w:lvl w:ilvl="0" w:tplc="FA3EC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23"/>
  </w:num>
  <w:num w:numId="3">
    <w:abstractNumId w:val="35"/>
  </w:num>
  <w:num w:numId="4">
    <w:abstractNumId w:val="10"/>
  </w:num>
  <w:num w:numId="5">
    <w:abstractNumId w:val="19"/>
  </w:num>
  <w:num w:numId="6">
    <w:abstractNumId w:val="16"/>
  </w:num>
  <w:num w:numId="7">
    <w:abstractNumId w:val="17"/>
  </w:num>
  <w:num w:numId="8">
    <w:abstractNumId w:val="12"/>
  </w:num>
  <w:num w:numId="9">
    <w:abstractNumId w:val="9"/>
  </w:num>
  <w:num w:numId="10">
    <w:abstractNumId w:val="33"/>
  </w:num>
  <w:num w:numId="11">
    <w:abstractNumId w:val="3"/>
  </w:num>
  <w:num w:numId="12">
    <w:abstractNumId w:val="26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5"/>
  </w:num>
  <w:num w:numId="24">
    <w:abstractNumId w:val="29"/>
  </w:num>
  <w:num w:numId="25">
    <w:abstractNumId w:val="15"/>
  </w:num>
  <w:num w:numId="26">
    <w:abstractNumId w:val="7"/>
  </w:num>
  <w:num w:numId="27">
    <w:abstractNumId w:val="27"/>
  </w:num>
  <w:num w:numId="28">
    <w:abstractNumId w:val="2"/>
  </w:num>
  <w:num w:numId="29">
    <w:abstractNumId w:val="1"/>
  </w:num>
  <w:num w:numId="30">
    <w:abstractNumId w:val="28"/>
  </w:num>
  <w:num w:numId="31">
    <w:abstractNumId w:val="32"/>
  </w:num>
  <w:num w:numId="32">
    <w:abstractNumId w:val="11"/>
  </w:num>
  <w:num w:numId="33">
    <w:abstractNumId w:val="21"/>
  </w:num>
  <w:num w:numId="34">
    <w:abstractNumId w:val="8"/>
  </w:num>
  <w:num w:numId="35">
    <w:abstractNumId w:val="0"/>
  </w:num>
  <w:num w:numId="36">
    <w:abstractNumId w:val="34"/>
  </w:num>
  <w:num w:numId="37">
    <w:abstractNumId w:val="20"/>
  </w:num>
  <w:num w:numId="38">
    <w:abstractNumId w:val="14"/>
  </w:num>
  <w:num w:numId="39">
    <w:abstractNumId w:val="18"/>
  </w:num>
  <w:num w:numId="40">
    <w:abstractNumId w:val="24"/>
  </w:num>
  <w:num w:numId="41">
    <w:abstractNumId w:val="6"/>
  </w:num>
  <w:num w:numId="42">
    <w:abstractNumId w:val="4"/>
  </w:num>
  <w:num w:numId="43">
    <w:abstractNumId w:val="22"/>
  </w:num>
  <w:num w:numId="44">
    <w:abstractNumId w:val="3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67"/>
    <w:rsid w:val="00000F0D"/>
    <w:rsid w:val="00003471"/>
    <w:rsid w:val="00005149"/>
    <w:rsid w:val="0000671A"/>
    <w:rsid w:val="00010690"/>
    <w:rsid w:val="00020696"/>
    <w:rsid w:val="0002389B"/>
    <w:rsid w:val="00025C2B"/>
    <w:rsid w:val="00025C91"/>
    <w:rsid w:val="000264CE"/>
    <w:rsid w:val="00037FED"/>
    <w:rsid w:val="00041D9D"/>
    <w:rsid w:val="00041FEC"/>
    <w:rsid w:val="00041FEE"/>
    <w:rsid w:val="00043859"/>
    <w:rsid w:val="00044421"/>
    <w:rsid w:val="00044C2C"/>
    <w:rsid w:val="000452C2"/>
    <w:rsid w:val="00051130"/>
    <w:rsid w:val="00051391"/>
    <w:rsid w:val="00051FF4"/>
    <w:rsid w:val="0005564D"/>
    <w:rsid w:val="0005597B"/>
    <w:rsid w:val="00061DED"/>
    <w:rsid w:val="000628F5"/>
    <w:rsid w:val="0006618A"/>
    <w:rsid w:val="00067C11"/>
    <w:rsid w:val="00067CE0"/>
    <w:rsid w:val="0007069C"/>
    <w:rsid w:val="00073073"/>
    <w:rsid w:val="00074B26"/>
    <w:rsid w:val="00082C95"/>
    <w:rsid w:val="00082CA5"/>
    <w:rsid w:val="0008603D"/>
    <w:rsid w:val="0008650F"/>
    <w:rsid w:val="000909A5"/>
    <w:rsid w:val="00090E56"/>
    <w:rsid w:val="0009127F"/>
    <w:rsid w:val="00091299"/>
    <w:rsid w:val="00091831"/>
    <w:rsid w:val="00094482"/>
    <w:rsid w:val="00094E68"/>
    <w:rsid w:val="00094F87"/>
    <w:rsid w:val="000956B3"/>
    <w:rsid w:val="000976D2"/>
    <w:rsid w:val="000A1C97"/>
    <w:rsid w:val="000A4DB3"/>
    <w:rsid w:val="000A5C58"/>
    <w:rsid w:val="000A6007"/>
    <w:rsid w:val="000A729B"/>
    <w:rsid w:val="000A7DB8"/>
    <w:rsid w:val="000B0E26"/>
    <w:rsid w:val="000B22A0"/>
    <w:rsid w:val="000B2F2D"/>
    <w:rsid w:val="000B3093"/>
    <w:rsid w:val="000B4B41"/>
    <w:rsid w:val="000B5D9E"/>
    <w:rsid w:val="000C2816"/>
    <w:rsid w:val="000C321D"/>
    <w:rsid w:val="000C3334"/>
    <w:rsid w:val="000D0889"/>
    <w:rsid w:val="000D1048"/>
    <w:rsid w:val="000D261D"/>
    <w:rsid w:val="000D3F8F"/>
    <w:rsid w:val="000D43B2"/>
    <w:rsid w:val="000D4C3D"/>
    <w:rsid w:val="000E1F54"/>
    <w:rsid w:val="000E22B1"/>
    <w:rsid w:val="000E2E4A"/>
    <w:rsid w:val="000E7B6A"/>
    <w:rsid w:val="000F5D8F"/>
    <w:rsid w:val="000F735C"/>
    <w:rsid w:val="000F7457"/>
    <w:rsid w:val="000F7F97"/>
    <w:rsid w:val="00101CD1"/>
    <w:rsid w:val="00104A3B"/>
    <w:rsid w:val="00104C97"/>
    <w:rsid w:val="00107C47"/>
    <w:rsid w:val="00107EFE"/>
    <w:rsid w:val="00110784"/>
    <w:rsid w:val="00111EE1"/>
    <w:rsid w:val="00113D38"/>
    <w:rsid w:val="00116BE1"/>
    <w:rsid w:val="00116C48"/>
    <w:rsid w:val="0012070F"/>
    <w:rsid w:val="00121191"/>
    <w:rsid w:val="00121D5F"/>
    <w:rsid w:val="00122F12"/>
    <w:rsid w:val="00122F57"/>
    <w:rsid w:val="00123080"/>
    <w:rsid w:val="00131B8B"/>
    <w:rsid w:val="0013282B"/>
    <w:rsid w:val="00132C1F"/>
    <w:rsid w:val="001355F2"/>
    <w:rsid w:val="00135F51"/>
    <w:rsid w:val="00144212"/>
    <w:rsid w:val="0014666D"/>
    <w:rsid w:val="00146B27"/>
    <w:rsid w:val="00147E19"/>
    <w:rsid w:val="00150A1C"/>
    <w:rsid w:val="001539B8"/>
    <w:rsid w:val="00154B0C"/>
    <w:rsid w:val="0015568B"/>
    <w:rsid w:val="00160ED0"/>
    <w:rsid w:val="001624B5"/>
    <w:rsid w:val="00164BB1"/>
    <w:rsid w:val="00164D89"/>
    <w:rsid w:val="00167707"/>
    <w:rsid w:val="00170497"/>
    <w:rsid w:val="00173F54"/>
    <w:rsid w:val="00174654"/>
    <w:rsid w:val="00176EF5"/>
    <w:rsid w:val="001823EF"/>
    <w:rsid w:val="0018430E"/>
    <w:rsid w:val="00184E0D"/>
    <w:rsid w:val="00184E60"/>
    <w:rsid w:val="00185EBB"/>
    <w:rsid w:val="00190AF7"/>
    <w:rsid w:val="001936ED"/>
    <w:rsid w:val="00194D4A"/>
    <w:rsid w:val="00196055"/>
    <w:rsid w:val="00197D54"/>
    <w:rsid w:val="001A14ED"/>
    <w:rsid w:val="001A2507"/>
    <w:rsid w:val="001A40E9"/>
    <w:rsid w:val="001A5366"/>
    <w:rsid w:val="001A68DA"/>
    <w:rsid w:val="001B6088"/>
    <w:rsid w:val="001C13CF"/>
    <w:rsid w:val="001C2595"/>
    <w:rsid w:val="001C332A"/>
    <w:rsid w:val="001C4103"/>
    <w:rsid w:val="001C5020"/>
    <w:rsid w:val="001D1042"/>
    <w:rsid w:val="001D6E74"/>
    <w:rsid w:val="001D7264"/>
    <w:rsid w:val="001D7ECC"/>
    <w:rsid w:val="001E3495"/>
    <w:rsid w:val="001E519E"/>
    <w:rsid w:val="001F12A6"/>
    <w:rsid w:val="001F59E9"/>
    <w:rsid w:val="001F5E16"/>
    <w:rsid w:val="001F7904"/>
    <w:rsid w:val="00200926"/>
    <w:rsid w:val="00201976"/>
    <w:rsid w:val="00204E5C"/>
    <w:rsid w:val="00205C4E"/>
    <w:rsid w:val="00205DFB"/>
    <w:rsid w:val="00206BC8"/>
    <w:rsid w:val="00207FDC"/>
    <w:rsid w:val="0021398E"/>
    <w:rsid w:val="00214189"/>
    <w:rsid w:val="00214DAD"/>
    <w:rsid w:val="00220709"/>
    <w:rsid w:val="002209F4"/>
    <w:rsid w:val="00220D9B"/>
    <w:rsid w:val="002237F4"/>
    <w:rsid w:val="00224E1E"/>
    <w:rsid w:val="0023226F"/>
    <w:rsid w:val="002328D5"/>
    <w:rsid w:val="0023400E"/>
    <w:rsid w:val="00234FED"/>
    <w:rsid w:val="00235DC7"/>
    <w:rsid w:val="00237E46"/>
    <w:rsid w:val="00240632"/>
    <w:rsid w:val="00245DD8"/>
    <w:rsid w:val="00246A0A"/>
    <w:rsid w:val="00247652"/>
    <w:rsid w:val="0025462D"/>
    <w:rsid w:val="002547AC"/>
    <w:rsid w:val="00254B25"/>
    <w:rsid w:val="002623B9"/>
    <w:rsid w:val="00262742"/>
    <w:rsid w:val="002650B3"/>
    <w:rsid w:val="002677FD"/>
    <w:rsid w:val="00270A50"/>
    <w:rsid w:val="00275B32"/>
    <w:rsid w:val="002768F4"/>
    <w:rsid w:val="00277B4A"/>
    <w:rsid w:val="00277F5A"/>
    <w:rsid w:val="002825B2"/>
    <w:rsid w:val="00285668"/>
    <w:rsid w:val="002858FD"/>
    <w:rsid w:val="00287E4C"/>
    <w:rsid w:val="00290E3C"/>
    <w:rsid w:val="002940C3"/>
    <w:rsid w:val="002946D1"/>
    <w:rsid w:val="00296D7F"/>
    <w:rsid w:val="002977D6"/>
    <w:rsid w:val="002A1B93"/>
    <w:rsid w:val="002A1C73"/>
    <w:rsid w:val="002A3026"/>
    <w:rsid w:val="002A7B0F"/>
    <w:rsid w:val="002C3DDF"/>
    <w:rsid w:val="002C491F"/>
    <w:rsid w:val="002C5DF0"/>
    <w:rsid w:val="002D1091"/>
    <w:rsid w:val="002D6846"/>
    <w:rsid w:val="002D6BAD"/>
    <w:rsid w:val="002D6F57"/>
    <w:rsid w:val="002E18DA"/>
    <w:rsid w:val="002E234A"/>
    <w:rsid w:val="002E303D"/>
    <w:rsid w:val="002E4978"/>
    <w:rsid w:val="002E4E90"/>
    <w:rsid w:val="002E56FE"/>
    <w:rsid w:val="002E6D67"/>
    <w:rsid w:val="002F1DA6"/>
    <w:rsid w:val="002F3F59"/>
    <w:rsid w:val="002F5CF7"/>
    <w:rsid w:val="0030072B"/>
    <w:rsid w:val="00304037"/>
    <w:rsid w:val="00304615"/>
    <w:rsid w:val="00304BD4"/>
    <w:rsid w:val="003124A1"/>
    <w:rsid w:val="003161A4"/>
    <w:rsid w:val="0032156B"/>
    <w:rsid w:val="0032340E"/>
    <w:rsid w:val="00323EC7"/>
    <w:rsid w:val="0032442D"/>
    <w:rsid w:val="00325228"/>
    <w:rsid w:val="0032611A"/>
    <w:rsid w:val="00326AB6"/>
    <w:rsid w:val="003272D8"/>
    <w:rsid w:val="003305D5"/>
    <w:rsid w:val="00332695"/>
    <w:rsid w:val="00335E42"/>
    <w:rsid w:val="003419D9"/>
    <w:rsid w:val="00344CBF"/>
    <w:rsid w:val="003462B4"/>
    <w:rsid w:val="00346D89"/>
    <w:rsid w:val="00347405"/>
    <w:rsid w:val="00347D92"/>
    <w:rsid w:val="00352B3E"/>
    <w:rsid w:val="0035433F"/>
    <w:rsid w:val="00354408"/>
    <w:rsid w:val="003563B7"/>
    <w:rsid w:val="0036178C"/>
    <w:rsid w:val="00361933"/>
    <w:rsid w:val="00362FFF"/>
    <w:rsid w:val="003633A3"/>
    <w:rsid w:val="003668B8"/>
    <w:rsid w:val="00370D05"/>
    <w:rsid w:val="003715EF"/>
    <w:rsid w:val="003737A6"/>
    <w:rsid w:val="00373F0B"/>
    <w:rsid w:val="00374F6B"/>
    <w:rsid w:val="003769EC"/>
    <w:rsid w:val="0037711A"/>
    <w:rsid w:val="003777D9"/>
    <w:rsid w:val="00377ABF"/>
    <w:rsid w:val="00377FB6"/>
    <w:rsid w:val="00383ADF"/>
    <w:rsid w:val="0039025D"/>
    <w:rsid w:val="00393477"/>
    <w:rsid w:val="003A3B88"/>
    <w:rsid w:val="003A6D08"/>
    <w:rsid w:val="003A7A56"/>
    <w:rsid w:val="003B3520"/>
    <w:rsid w:val="003B722F"/>
    <w:rsid w:val="003C1092"/>
    <w:rsid w:val="003C197C"/>
    <w:rsid w:val="003C2905"/>
    <w:rsid w:val="003C3850"/>
    <w:rsid w:val="003C3D1A"/>
    <w:rsid w:val="003C518C"/>
    <w:rsid w:val="003C53EE"/>
    <w:rsid w:val="003C5763"/>
    <w:rsid w:val="003D0280"/>
    <w:rsid w:val="003D31D7"/>
    <w:rsid w:val="003D3CD0"/>
    <w:rsid w:val="003E4AC9"/>
    <w:rsid w:val="003E59D0"/>
    <w:rsid w:val="003E6066"/>
    <w:rsid w:val="003E687C"/>
    <w:rsid w:val="003E6887"/>
    <w:rsid w:val="003E7C78"/>
    <w:rsid w:val="003F0175"/>
    <w:rsid w:val="003F1F40"/>
    <w:rsid w:val="003F3657"/>
    <w:rsid w:val="003F5A26"/>
    <w:rsid w:val="003F7555"/>
    <w:rsid w:val="00400C09"/>
    <w:rsid w:val="004024E2"/>
    <w:rsid w:val="00404065"/>
    <w:rsid w:val="00404318"/>
    <w:rsid w:val="0040466D"/>
    <w:rsid w:val="00405217"/>
    <w:rsid w:val="004057E1"/>
    <w:rsid w:val="00420940"/>
    <w:rsid w:val="00421E9A"/>
    <w:rsid w:val="00424C85"/>
    <w:rsid w:val="00424E58"/>
    <w:rsid w:val="004250C6"/>
    <w:rsid w:val="00425E93"/>
    <w:rsid w:val="00427848"/>
    <w:rsid w:val="00433A2D"/>
    <w:rsid w:val="00437501"/>
    <w:rsid w:val="00445989"/>
    <w:rsid w:val="00447A9A"/>
    <w:rsid w:val="00453229"/>
    <w:rsid w:val="00454A8A"/>
    <w:rsid w:val="004560C6"/>
    <w:rsid w:val="00463B55"/>
    <w:rsid w:val="0046557F"/>
    <w:rsid w:val="00465BD8"/>
    <w:rsid w:val="00465E3D"/>
    <w:rsid w:val="00466947"/>
    <w:rsid w:val="0046759D"/>
    <w:rsid w:val="0047013C"/>
    <w:rsid w:val="004702FB"/>
    <w:rsid w:val="00470760"/>
    <w:rsid w:val="0047111F"/>
    <w:rsid w:val="004711EE"/>
    <w:rsid w:val="00472634"/>
    <w:rsid w:val="004737AB"/>
    <w:rsid w:val="00475299"/>
    <w:rsid w:val="00475F0C"/>
    <w:rsid w:val="00476BF3"/>
    <w:rsid w:val="0048181C"/>
    <w:rsid w:val="004821AE"/>
    <w:rsid w:val="00482560"/>
    <w:rsid w:val="00483458"/>
    <w:rsid w:val="0048512D"/>
    <w:rsid w:val="00496DF0"/>
    <w:rsid w:val="0049716A"/>
    <w:rsid w:val="004A2DB9"/>
    <w:rsid w:val="004A315F"/>
    <w:rsid w:val="004A31A0"/>
    <w:rsid w:val="004A3C58"/>
    <w:rsid w:val="004A61C5"/>
    <w:rsid w:val="004B1A89"/>
    <w:rsid w:val="004B598A"/>
    <w:rsid w:val="004C09B8"/>
    <w:rsid w:val="004C2FA0"/>
    <w:rsid w:val="004C4A04"/>
    <w:rsid w:val="004C4B0E"/>
    <w:rsid w:val="004C6E53"/>
    <w:rsid w:val="004D2705"/>
    <w:rsid w:val="004D3DCC"/>
    <w:rsid w:val="004D529E"/>
    <w:rsid w:val="004D7C55"/>
    <w:rsid w:val="004E28B1"/>
    <w:rsid w:val="004E4CDF"/>
    <w:rsid w:val="004F098C"/>
    <w:rsid w:val="00501692"/>
    <w:rsid w:val="00501E6F"/>
    <w:rsid w:val="00501F55"/>
    <w:rsid w:val="0050361D"/>
    <w:rsid w:val="00503BC1"/>
    <w:rsid w:val="005045A1"/>
    <w:rsid w:val="0050532F"/>
    <w:rsid w:val="00512EA2"/>
    <w:rsid w:val="00513656"/>
    <w:rsid w:val="00514CDE"/>
    <w:rsid w:val="00515467"/>
    <w:rsid w:val="005250DC"/>
    <w:rsid w:val="0052534B"/>
    <w:rsid w:val="00525C55"/>
    <w:rsid w:val="00526A82"/>
    <w:rsid w:val="00527336"/>
    <w:rsid w:val="00530464"/>
    <w:rsid w:val="00531B70"/>
    <w:rsid w:val="0053227F"/>
    <w:rsid w:val="005341C7"/>
    <w:rsid w:val="00537587"/>
    <w:rsid w:val="00537672"/>
    <w:rsid w:val="00544333"/>
    <w:rsid w:val="00545408"/>
    <w:rsid w:val="00546FC7"/>
    <w:rsid w:val="00550810"/>
    <w:rsid w:val="0055119E"/>
    <w:rsid w:val="00554475"/>
    <w:rsid w:val="00556D31"/>
    <w:rsid w:val="00556FC9"/>
    <w:rsid w:val="005620E1"/>
    <w:rsid w:val="0056294E"/>
    <w:rsid w:val="00564614"/>
    <w:rsid w:val="0056632C"/>
    <w:rsid w:val="00567035"/>
    <w:rsid w:val="00567466"/>
    <w:rsid w:val="00567D9A"/>
    <w:rsid w:val="00570B80"/>
    <w:rsid w:val="00572E96"/>
    <w:rsid w:val="00582060"/>
    <w:rsid w:val="005820A7"/>
    <w:rsid w:val="005821E5"/>
    <w:rsid w:val="00582630"/>
    <w:rsid w:val="00584BEC"/>
    <w:rsid w:val="0058586D"/>
    <w:rsid w:val="00592F77"/>
    <w:rsid w:val="00595D57"/>
    <w:rsid w:val="00597296"/>
    <w:rsid w:val="005A2104"/>
    <w:rsid w:val="005A48C7"/>
    <w:rsid w:val="005A5410"/>
    <w:rsid w:val="005A54BF"/>
    <w:rsid w:val="005B1922"/>
    <w:rsid w:val="005B1ABF"/>
    <w:rsid w:val="005B4754"/>
    <w:rsid w:val="005B65CA"/>
    <w:rsid w:val="005B7789"/>
    <w:rsid w:val="005C4155"/>
    <w:rsid w:val="005C46F0"/>
    <w:rsid w:val="005C71F7"/>
    <w:rsid w:val="005D3CEA"/>
    <w:rsid w:val="005D4C10"/>
    <w:rsid w:val="005D4CDB"/>
    <w:rsid w:val="005D5236"/>
    <w:rsid w:val="005E2E2B"/>
    <w:rsid w:val="005E30D3"/>
    <w:rsid w:val="005E39C8"/>
    <w:rsid w:val="005E42B4"/>
    <w:rsid w:val="005E6CFE"/>
    <w:rsid w:val="005E7A56"/>
    <w:rsid w:val="005F7514"/>
    <w:rsid w:val="0060106A"/>
    <w:rsid w:val="00602C10"/>
    <w:rsid w:val="00603BFC"/>
    <w:rsid w:val="0060497A"/>
    <w:rsid w:val="00605268"/>
    <w:rsid w:val="0060582F"/>
    <w:rsid w:val="00606717"/>
    <w:rsid w:val="00606D4E"/>
    <w:rsid w:val="00611D8D"/>
    <w:rsid w:val="00611FEF"/>
    <w:rsid w:val="00613FCF"/>
    <w:rsid w:val="006143B6"/>
    <w:rsid w:val="00614CF7"/>
    <w:rsid w:val="006154B5"/>
    <w:rsid w:val="00617164"/>
    <w:rsid w:val="0062249F"/>
    <w:rsid w:val="006277CE"/>
    <w:rsid w:val="00627A57"/>
    <w:rsid w:val="00631C21"/>
    <w:rsid w:val="00631ECB"/>
    <w:rsid w:val="00632FFC"/>
    <w:rsid w:val="00633862"/>
    <w:rsid w:val="00633F5D"/>
    <w:rsid w:val="0063445B"/>
    <w:rsid w:val="00634619"/>
    <w:rsid w:val="00640DC2"/>
    <w:rsid w:val="00644BC8"/>
    <w:rsid w:val="00644C60"/>
    <w:rsid w:val="006453ED"/>
    <w:rsid w:val="006502B9"/>
    <w:rsid w:val="00652066"/>
    <w:rsid w:val="00654D95"/>
    <w:rsid w:val="00662BC1"/>
    <w:rsid w:val="00663653"/>
    <w:rsid w:val="00663EBE"/>
    <w:rsid w:val="00666126"/>
    <w:rsid w:val="006677F9"/>
    <w:rsid w:val="0067098F"/>
    <w:rsid w:val="006720CB"/>
    <w:rsid w:val="00672DDD"/>
    <w:rsid w:val="00672FDB"/>
    <w:rsid w:val="0067391B"/>
    <w:rsid w:val="00674C2E"/>
    <w:rsid w:val="00675444"/>
    <w:rsid w:val="0067631F"/>
    <w:rsid w:val="00676EDE"/>
    <w:rsid w:val="006807E0"/>
    <w:rsid w:val="00680E28"/>
    <w:rsid w:val="00685112"/>
    <w:rsid w:val="00685C96"/>
    <w:rsid w:val="006864A1"/>
    <w:rsid w:val="00687718"/>
    <w:rsid w:val="0068772A"/>
    <w:rsid w:val="00690B4F"/>
    <w:rsid w:val="00694502"/>
    <w:rsid w:val="006A087F"/>
    <w:rsid w:val="006A559D"/>
    <w:rsid w:val="006A62DD"/>
    <w:rsid w:val="006A7BC9"/>
    <w:rsid w:val="006B0F5C"/>
    <w:rsid w:val="006B380E"/>
    <w:rsid w:val="006B41B7"/>
    <w:rsid w:val="006B6EEC"/>
    <w:rsid w:val="006C0730"/>
    <w:rsid w:val="006C1066"/>
    <w:rsid w:val="006C32BC"/>
    <w:rsid w:val="006C4C2A"/>
    <w:rsid w:val="006C4E54"/>
    <w:rsid w:val="006C79CD"/>
    <w:rsid w:val="006D305A"/>
    <w:rsid w:val="006D393A"/>
    <w:rsid w:val="006D3FF4"/>
    <w:rsid w:val="006D57D9"/>
    <w:rsid w:val="006D71E5"/>
    <w:rsid w:val="006E29FF"/>
    <w:rsid w:val="006E2C69"/>
    <w:rsid w:val="006E4220"/>
    <w:rsid w:val="006E4355"/>
    <w:rsid w:val="006E5764"/>
    <w:rsid w:val="006E7E00"/>
    <w:rsid w:val="006F37C8"/>
    <w:rsid w:val="006F3858"/>
    <w:rsid w:val="006F6C0F"/>
    <w:rsid w:val="00701E65"/>
    <w:rsid w:val="00701EA1"/>
    <w:rsid w:val="00702840"/>
    <w:rsid w:val="00704253"/>
    <w:rsid w:val="00713B71"/>
    <w:rsid w:val="00717E95"/>
    <w:rsid w:val="00722367"/>
    <w:rsid w:val="00722BF3"/>
    <w:rsid w:val="00726B71"/>
    <w:rsid w:val="00730256"/>
    <w:rsid w:val="00730C4E"/>
    <w:rsid w:val="00730E6D"/>
    <w:rsid w:val="00732254"/>
    <w:rsid w:val="00732715"/>
    <w:rsid w:val="00735B16"/>
    <w:rsid w:val="00737C51"/>
    <w:rsid w:val="00740592"/>
    <w:rsid w:val="00742BBB"/>
    <w:rsid w:val="00743935"/>
    <w:rsid w:val="00744E0C"/>
    <w:rsid w:val="0074509F"/>
    <w:rsid w:val="00745FE8"/>
    <w:rsid w:val="00747D5C"/>
    <w:rsid w:val="007511B3"/>
    <w:rsid w:val="00754511"/>
    <w:rsid w:val="007576BA"/>
    <w:rsid w:val="0076124C"/>
    <w:rsid w:val="007626EF"/>
    <w:rsid w:val="007673EC"/>
    <w:rsid w:val="00770661"/>
    <w:rsid w:val="00771537"/>
    <w:rsid w:val="00771615"/>
    <w:rsid w:val="00774DF6"/>
    <w:rsid w:val="00776CA8"/>
    <w:rsid w:val="00782058"/>
    <w:rsid w:val="0078332E"/>
    <w:rsid w:val="00784872"/>
    <w:rsid w:val="00786CB1"/>
    <w:rsid w:val="00786F4A"/>
    <w:rsid w:val="00791F93"/>
    <w:rsid w:val="007940B7"/>
    <w:rsid w:val="00796490"/>
    <w:rsid w:val="007A4C39"/>
    <w:rsid w:val="007A4D64"/>
    <w:rsid w:val="007A527E"/>
    <w:rsid w:val="007A58D0"/>
    <w:rsid w:val="007A6825"/>
    <w:rsid w:val="007A6C39"/>
    <w:rsid w:val="007B1652"/>
    <w:rsid w:val="007B5408"/>
    <w:rsid w:val="007B5B50"/>
    <w:rsid w:val="007B6371"/>
    <w:rsid w:val="007B63D9"/>
    <w:rsid w:val="007C3842"/>
    <w:rsid w:val="007C4BF7"/>
    <w:rsid w:val="007C4E20"/>
    <w:rsid w:val="007C5E03"/>
    <w:rsid w:val="007C68B9"/>
    <w:rsid w:val="007C7A48"/>
    <w:rsid w:val="007D271A"/>
    <w:rsid w:val="007D2E7B"/>
    <w:rsid w:val="007D31CD"/>
    <w:rsid w:val="007D70A7"/>
    <w:rsid w:val="007E15D0"/>
    <w:rsid w:val="007E311A"/>
    <w:rsid w:val="007E3449"/>
    <w:rsid w:val="007F406E"/>
    <w:rsid w:val="007F53BE"/>
    <w:rsid w:val="008072B0"/>
    <w:rsid w:val="008107C0"/>
    <w:rsid w:val="00810B0D"/>
    <w:rsid w:val="00811427"/>
    <w:rsid w:val="00815D6C"/>
    <w:rsid w:val="00816B2D"/>
    <w:rsid w:val="008216D2"/>
    <w:rsid w:val="008256D0"/>
    <w:rsid w:val="00830252"/>
    <w:rsid w:val="0083045A"/>
    <w:rsid w:val="00831230"/>
    <w:rsid w:val="00831312"/>
    <w:rsid w:val="00834018"/>
    <w:rsid w:val="00834F4C"/>
    <w:rsid w:val="00837CB6"/>
    <w:rsid w:val="008403FF"/>
    <w:rsid w:val="0084142E"/>
    <w:rsid w:val="00841741"/>
    <w:rsid w:val="008456C9"/>
    <w:rsid w:val="00846155"/>
    <w:rsid w:val="00846C3B"/>
    <w:rsid w:val="00855F38"/>
    <w:rsid w:val="00856B83"/>
    <w:rsid w:val="00861BA5"/>
    <w:rsid w:val="0086319F"/>
    <w:rsid w:val="00864BBC"/>
    <w:rsid w:val="00864E74"/>
    <w:rsid w:val="00870C83"/>
    <w:rsid w:val="008739A8"/>
    <w:rsid w:val="008778F7"/>
    <w:rsid w:val="00880AE1"/>
    <w:rsid w:val="00881DB7"/>
    <w:rsid w:val="00882E55"/>
    <w:rsid w:val="0088478F"/>
    <w:rsid w:val="00884FDC"/>
    <w:rsid w:val="00885DFC"/>
    <w:rsid w:val="00886359"/>
    <w:rsid w:val="00890675"/>
    <w:rsid w:val="00890CC2"/>
    <w:rsid w:val="00891D0C"/>
    <w:rsid w:val="00892C8D"/>
    <w:rsid w:val="00894FA3"/>
    <w:rsid w:val="008967A4"/>
    <w:rsid w:val="008A29B1"/>
    <w:rsid w:val="008A6483"/>
    <w:rsid w:val="008B0A63"/>
    <w:rsid w:val="008B248C"/>
    <w:rsid w:val="008B2D31"/>
    <w:rsid w:val="008B4490"/>
    <w:rsid w:val="008B4F26"/>
    <w:rsid w:val="008B5970"/>
    <w:rsid w:val="008B71A3"/>
    <w:rsid w:val="008C10D2"/>
    <w:rsid w:val="008C1E44"/>
    <w:rsid w:val="008C40D5"/>
    <w:rsid w:val="008C6ABB"/>
    <w:rsid w:val="008D1F39"/>
    <w:rsid w:val="008D2EFC"/>
    <w:rsid w:val="008D4826"/>
    <w:rsid w:val="008D598F"/>
    <w:rsid w:val="008D5DBD"/>
    <w:rsid w:val="008D5FB3"/>
    <w:rsid w:val="008D7F92"/>
    <w:rsid w:val="008E3A06"/>
    <w:rsid w:val="008E5BAD"/>
    <w:rsid w:val="008E6286"/>
    <w:rsid w:val="008E67FD"/>
    <w:rsid w:val="008E6A24"/>
    <w:rsid w:val="008F2141"/>
    <w:rsid w:val="008F315B"/>
    <w:rsid w:val="008F39D6"/>
    <w:rsid w:val="008F3D47"/>
    <w:rsid w:val="008F77C0"/>
    <w:rsid w:val="00900D6A"/>
    <w:rsid w:val="009025D3"/>
    <w:rsid w:val="009053B0"/>
    <w:rsid w:val="00907006"/>
    <w:rsid w:val="00911AF5"/>
    <w:rsid w:val="00912A19"/>
    <w:rsid w:val="0091338C"/>
    <w:rsid w:val="00914954"/>
    <w:rsid w:val="00916D83"/>
    <w:rsid w:val="009179A4"/>
    <w:rsid w:val="009209A7"/>
    <w:rsid w:val="00925D0C"/>
    <w:rsid w:val="00930CA7"/>
    <w:rsid w:val="0093137F"/>
    <w:rsid w:val="00933B02"/>
    <w:rsid w:val="0093684E"/>
    <w:rsid w:val="00940068"/>
    <w:rsid w:val="00942C81"/>
    <w:rsid w:val="0094576B"/>
    <w:rsid w:val="009472B6"/>
    <w:rsid w:val="00947BA8"/>
    <w:rsid w:val="00950D7D"/>
    <w:rsid w:val="00952221"/>
    <w:rsid w:val="00952E0E"/>
    <w:rsid w:val="009564FC"/>
    <w:rsid w:val="0095660B"/>
    <w:rsid w:val="0095680C"/>
    <w:rsid w:val="00960267"/>
    <w:rsid w:val="00963365"/>
    <w:rsid w:val="009704F5"/>
    <w:rsid w:val="0097109B"/>
    <w:rsid w:val="00972F03"/>
    <w:rsid w:val="0098038A"/>
    <w:rsid w:val="0098158D"/>
    <w:rsid w:val="009820A4"/>
    <w:rsid w:val="00982436"/>
    <w:rsid w:val="00982660"/>
    <w:rsid w:val="009828EC"/>
    <w:rsid w:val="00982911"/>
    <w:rsid w:val="0098344B"/>
    <w:rsid w:val="009865A1"/>
    <w:rsid w:val="00987626"/>
    <w:rsid w:val="00990BAC"/>
    <w:rsid w:val="009953FD"/>
    <w:rsid w:val="009954B0"/>
    <w:rsid w:val="009966DB"/>
    <w:rsid w:val="009A02D6"/>
    <w:rsid w:val="009A3854"/>
    <w:rsid w:val="009A63AE"/>
    <w:rsid w:val="009A7B95"/>
    <w:rsid w:val="009B44AC"/>
    <w:rsid w:val="009C02FA"/>
    <w:rsid w:val="009C27DD"/>
    <w:rsid w:val="009C3365"/>
    <w:rsid w:val="009C575F"/>
    <w:rsid w:val="009C6753"/>
    <w:rsid w:val="009C70BE"/>
    <w:rsid w:val="009C753A"/>
    <w:rsid w:val="009D0217"/>
    <w:rsid w:val="009D376D"/>
    <w:rsid w:val="009D4963"/>
    <w:rsid w:val="009D53F3"/>
    <w:rsid w:val="009D79DC"/>
    <w:rsid w:val="009E16E5"/>
    <w:rsid w:val="009E2BC4"/>
    <w:rsid w:val="009E30B7"/>
    <w:rsid w:val="009E49FC"/>
    <w:rsid w:val="009E63A1"/>
    <w:rsid w:val="009F133D"/>
    <w:rsid w:val="009F1FD1"/>
    <w:rsid w:val="009F2377"/>
    <w:rsid w:val="009F3B02"/>
    <w:rsid w:val="009F4E34"/>
    <w:rsid w:val="009F763B"/>
    <w:rsid w:val="00A016A7"/>
    <w:rsid w:val="00A03D11"/>
    <w:rsid w:val="00A03DF7"/>
    <w:rsid w:val="00A03ED5"/>
    <w:rsid w:val="00A10269"/>
    <w:rsid w:val="00A1037A"/>
    <w:rsid w:val="00A109EE"/>
    <w:rsid w:val="00A12181"/>
    <w:rsid w:val="00A12988"/>
    <w:rsid w:val="00A14FFE"/>
    <w:rsid w:val="00A16B70"/>
    <w:rsid w:val="00A16C9F"/>
    <w:rsid w:val="00A201D9"/>
    <w:rsid w:val="00A21397"/>
    <w:rsid w:val="00A26DC1"/>
    <w:rsid w:val="00A301AA"/>
    <w:rsid w:val="00A31D94"/>
    <w:rsid w:val="00A33E18"/>
    <w:rsid w:val="00A35585"/>
    <w:rsid w:val="00A41027"/>
    <w:rsid w:val="00A4250B"/>
    <w:rsid w:val="00A42A37"/>
    <w:rsid w:val="00A4336C"/>
    <w:rsid w:val="00A4426D"/>
    <w:rsid w:val="00A46093"/>
    <w:rsid w:val="00A47286"/>
    <w:rsid w:val="00A522DA"/>
    <w:rsid w:val="00A532F3"/>
    <w:rsid w:val="00A54125"/>
    <w:rsid w:val="00A627FB"/>
    <w:rsid w:val="00A6335A"/>
    <w:rsid w:val="00A63BEA"/>
    <w:rsid w:val="00A66BC3"/>
    <w:rsid w:val="00A67194"/>
    <w:rsid w:val="00A67504"/>
    <w:rsid w:val="00A708A6"/>
    <w:rsid w:val="00A753BA"/>
    <w:rsid w:val="00A757A6"/>
    <w:rsid w:val="00A77155"/>
    <w:rsid w:val="00A82FCB"/>
    <w:rsid w:val="00A84ED2"/>
    <w:rsid w:val="00A85218"/>
    <w:rsid w:val="00A875DC"/>
    <w:rsid w:val="00A909DF"/>
    <w:rsid w:val="00A9488E"/>
    <w:rsid w:val="00A964A0"/>
    <w:rsid w:val="00A96994"/>
    <w:rsid w:val="00A96EC3"/>
    <w:rsid w:val="00AA1BE7"/>
    <w:rsid w:val="00AA2A56"/>
    <w:rsid w:val="00AA3284"/>
    <w:rsid w:val="00AA5C05"/>
    <w:rsid w:val="00AA6954"/>
    <w:rsid w:val="00AB0387"/>
    <w:rsid w:val="00AB10EB"/>
    <w:rsid w:val="00AB3237"/>
    <w:rsid w:val="00AB5375"/>
    <w:rsid w:val="00AB6D02"/>
    <w:rsid w:val="00AB7D94"/>
    <w:rsid w:val="00AC02D7"/>
    <w:rsid w:val="00AC0450"/>
    <w:rsid w:val="00AC134B"/>
    <w:rsid w:val="00AC4140"/>
    <w:rsid w:val="00AC4623"/>
    <w:rsid w:val="00AC5BEF"/>
    <w:rsid w:val="00AC7F29"/>
    <w:rsid w:val="00AD14C1"/>
    <w:rsid w:val="00AD46BE"/>
    <w:rsid w:val="00AD595A"/>
    <w:rsid w:val="00AE0E9F"/>
    <w:rsid w:val="00AE2207"/>
    <w:rsid w:val="00AE2C53"/>
    <w:rsid w:val="00AE2CAA"/>
    <w:rsid w:val="00AE3EAE"/>
    <w:rsid w:val="00AE4180"/>
    <w:rsid w:val="00AE4187"/>
    <w:rsid w:val="00AE6E1B"/>
    <w:rsid w:val="00AF0208"/>
    <w:rsid w:val="00AF335E"/>
    <w:rsid w:val="00B04DCF"/>
    <w:rsid w:val="00B0511B"/>
    <w:rsid w:val="00B072CE"/>
    <w:rsid w:val="00B07AEC"/>
    <w:rsid w:val="00B11B50"/>
    <w:rsid w:val="00B132CE"/>
    <w:rsid w:val="00B1349F"/>
    <w:rsid w:val="00B14985"/>
    <w:rsid w:val="00B14A84"/>
    <w:rsid w:val="00B14D9D"/>
    <w:rsid w:val="00B15C6F"/>
    <w:rsid w:val="00B20380"/>
    <w:rsid w:val="00B247B5"/>
    <w:rsid w:val="00B25BE6"/>
    <w:rsid w:val="00B303E0"/>
    <w:rsid w:val="00B31EA1"/>
    <w:rsid w:val="00B3337A"/>
    <w:rsid w:val="00B34232"/>
    <w:rsid w:val="00B354FB"/>
    <w:rsid w:val="00B35597"/>
    <w:rsid w:val="00B35B81"/>
    <w:rsid w:val="00B3607A"/>
    <w:rsid w:val="00B4125F"/>
    <w:rsid w:val="00B41B81"/>
    <w:rsid w:val="00B46978"/>
    <w:rsid w:val="00B47294"/>
    <w:rsid w:val="00B47994"/>
    <w:rsid w:val="00B5019E"/>
    <w:rsid w:val="00B50AF1"/>
    <w:rsid w:val="00B5124F"/>
    <w:rsid w:val="00B57E6A"/>
    <w:rsid w:val="00B6124E"/>
    <w:rsid w:val="00B673D2"/>
    <w:rsid w:val="00B7103B"/>
    <w:rsid w:val="00B74D89"/>
    <w:rsid w:val="00B7547A"/>
    <w:rsid w:val="00B76B50"/>
    <w:rsid w:val="00B82549"/>
    <w:rsid w:val="00B940EA"/>
    <w:rsid w:val="00B94843"/>
    <w:rsid w:val="00B94F45"/>
    <w:rsid w:val="00B95865"/>
    <w:rsid w:val="00B958D5"/>
    <w:rsid w:val="00B95AB9"/>
    <w:rsid w:val="00B97EA2"/>
    <w:rsid w:val="00BA3264"/>
    <w:rsid w:val="00BB328D"/>
    <w:rsid w:val="00BB3C39"/>
    <w:rsid w:val="00BB47C8"/>
    <w:rsid w:val="00BB4D2E"/>
    <w:rsid w:val="00BC45C7"/>
    <w:rsid w:val="00BC5FC0"/>
    <w:rsid w:val="00BC627F"/>
    <w:rsid w:val="00BD393C"/>
    <w:rsid w:val="00BD489F"/>
    <w:rsid w:val="00BD4C5E"/>
    <w:rsid w:val="00BD5867"/>
    <w:rsid w:val="00BD6A3F"/>
    <w:rsid w:val="00BD75AD"/>
    <w:rsid w:val="00BE47E1"/>
    <w:rsid w:val="00BE594F"/>
    <w:rsid w:val="00BE6738"/>
    <w:rsid w:val="00BF08D3"/>
    <w:rsid w:val="00BF2403"/>
    <w:rsid w:val="00BF5E37"/>
    <w:rsid w:val="00BF70C2"/>
    <w:rsid w:val="00BF780C"/>
    <w:rsid w:val="00C000EC"/>
    <w:rsid w:val="00C01B67"/>
    <w:rsid w:val="00C04111"/>
    <w:rsid w:val="00C05655"/>
    <w:rsid w:val="00C05729"/>
    <w:rsid w:val="00C07A79"/>
    <w:rsid w:val="00C1380C"/>
    <w:rsid w:val="00C15068"/>
    <w:rsid w:val="00C16E70"/>
    <w:rsid w:val="00C22672"/>
    <w:rsid w:val="00C228A9"/>
    <w:rsid w:val="00C23A30"/>
    <w:rsid w:val="00C2644A"/>
    <w:rsid w:val="00C30DA0"/>
    <w:rsid w:val="00C31890"/>
    <w:rsid w:val="00C328D6"/>
    <w:rsid w:val="00C4090A"/>
    <w:rsid w:val="00C4169F"/>
    <w:rsid w:val="00C416DF"/>
    <w:rsid w:val="00C42F8C"/>
    <w:rsid w:val="00C43BF9"/>
    <w:rsid w:val="00C45370"/>
    <w:rsid w:val="00C45926"/>
    <w:rsid w:val="00C45E7D"/>
    <w:rsid w:val="00C45FC6"/>
    <w:rsid w:val="00C46431"/>
    <w:rsid w:val="00C4713E"/>
    <w:rsid w:val="00C50FD8"/>
    <w:rsid w:val="00C5110E"/>
    <w:rsid w:val="00C511B7"/>
    <w:rsid w:val="00C52307"/>
    <w:rsid w:val="00C52562"/>
    <w:rsid w:val="00C56830"/>
    <w:rsid w:val="00C57F5E"/>
    <w:rsid w:val="00C60B54"/>
    <w:rsid w:val="00C62185"/>
    <w:rsid w:val="00C63961"/>
    <w:rsid w:val="00C63969"/>
    <w:rsid w:val="00C66664"/>
    <w:rsid w:val="00C66889"/>
    <w:rsid w:val="00C7001E"/>
    <w:rsid w:val="00C70B81"/>
    <w:rsid w:val="00C739FD"/>
    <w:rsid w:val="00C76482"/>
    <w:rsid w:val="00C77172"/>
    <w:rsid w:val="00C85561"/>
    <w:rsid w:val="00C862D8"/>
    <w:rsid w:val="00C90713"/>
    <w:rsid w:val="00C93A94"/>
    <w:rsid w:val="00CA10E6"/>
    <w:rsid w:val="00CA238C"/>
    <w:rsid w:val="00CA3A83"/>
    <w:rsid w:val="00CA489B"/>
    <w:rsid w:val="00CB1184"/>
    <w:rsid w:val="00CB2033"/>
    <w:rsid w:val="00CB3497"/>
    <w:rsid w:val="00CC07DE"/>
    <w:rsid w:val="00CC487C"/>
    <w:rsid w:val="00CC503B"/>
    <w:rsid w:val="00CD265A"/>
    <w:rsid w:val="00CD2FB9"/>
    <w:rsid w:val="00CD461E"/>
    <w:rsid w:val="00CD5166"/>
    <w:rsid w:val="00CD56A5"/>
    <w:rsid w:val="00CD7322"/>
    <w:rsid w:val="00CD7FBA"/>
    <w:rsid w:val="00CE1993"/>
    <w:rsid w:val="00CE2E99"/>
    <w:rsid w:val="00CE457B"/>
    <w:rsid w:val="00CE5337"/>
    <w:rsid w:val="00CF3751"/>
    <w:rsid w:val="00CF3A61"/>
    <w:rsid w:val="00CF685B"/>
    <w:rsid w:val="00D032BC"/>
    <w:rsid w:val="00D04663"/>
    <w:rsid w:val="00D05C56"/>
    <w:rsid w:val="00D07D92"/>
    <w:rsid w:val="00D12C33"/>
    <w:rsid w:val="00D145FB"/>
    <w:rsid w:val="00D1524E"/>
    <w:rsid w:val="00D236A9"/>
    <w:rsid w:val="00D2370C"/>
    <w:rsid w:val="00D24B58"/>
    <w:rsid w:val="00D25D8E"/>
    <w:rsid w:val="00D26A32"/>
    <w:rsid w:val="00D30DA0"/>
    <w:rsid w:val="00D3135B"/>
    <w:rsid w:val="00D32148"/>
    <w:rsid w:val="00D3558E"/>
    <w:rsid w:val="00D357F1"/>
    <w:rsid w:val="00D42745"/>
    <w:rsid w:val="00D42D6C"/>
    <w:rsid w:val="00D43140"/>
    <w:rsid w:val="00D433A1"/>
    <w:rsid w:val="00D448AD"/>
    <w:rsid w:val="00D44ED1"/>
    <w:rsid w:val="00D462D8"/>
    <w:rsid w:val="00D470F1"/>
    <w:rsid w:val="00D530A4"/>
    <w:rsid w:val="00D53D91"/>
    <w:rsid w:val="00D54874"/>
    <w:rsid w:val="00D54CF3"/>
    <w:rsid w:val="00D55363"/>
    <w:rsid w:val="00D55476"/>
    <w:rsid w:val="00D57035"/>
    <w:rsid w:val="00D57471"/>
    <w:rsid w:val="00D579BD"/>
    <w:rsid w:val="00D623F0"/>
    <w:rsid w:val="00D663CD"/>
    <w:rsid w:val="00D67F41"/>
    <w:rsid w:val="00D7231E"/>
    <w:rsid w:val="00D74A10"/>
    <w:rsid w:val="00D83100"/>
    <w:rsid w:val="00D903EE"/>
    <w:rsid w:val="00D923A4"/>
    <w:rsid w:val="00D9608A"/>
    <w:rsid w:val="00DA0A9F"/>
    <w:rsid w:val="00DA7518"/>
    <w:rsid w:val="00DB3CD7"/>
    <w:rsid w:val="00DB5024"/>
    <w:rsid w:val="00DB5511"/>
    <w:rsid w:val="00DB7125"/>
    <w:rsid w:val="00DC2D2F"/>
    <w:rsid w:val="00DC381F"/>
    <w:rsid w:val="00DC4818"/>
    <w:rsid w:val="00DC5301"/>
    <w:rsid w:val="00DC5685"/>
    <w:rsid w:val="00DD34A8"/>
    <w:rsid w:val="00DD3881"/>
    <w:rsid w:val="00DD592F"/>
    <w:rsid w:val="00DD6B3B"/>
    <w:rsid w:val="00DD6F4D"/>
    <w:rsid w:val="00DE3EB7"/>
    <w:rsid w:val="00DE4296"/>
    <w:rsid w:val="00DF14D3"/>
    <w:rsid w:val="00DF1EF8"/>
    <w:rsid w:val="00DF1F01"/>
    <w:rsid w:val="00DF22C2"/>
    <w:rsid w:val="00DF372A"/>
    <w:rsid w:val="00DF453F"/>
    <w:rsid w:val="00DF5265"/>
    <w:rsid w:val="00E03E33"/>
    <w:rsid w:val="00E04B78"/>
    <w:rsid w:val="00E066AA"/>
    <w:rsid w:val="00E06C75"/>
    <w:rsid w:val="00E119DC"/>
    <w:rsid w:val="00E12732"/>
    <w:rsid w:val="00E1648F"/>
    <w:rsid w:val="00E240D4"/>
    <w:rsid w:val="00E2715D"/>
    <w:rsid w:val="00E276E1"/>
    <w:rsid w:val="00E31B89"/>
    <w:rsid w:val="00E33F3E"/>
    <w:rsid w:val="00E3755C"/>
    <w:rsid w:val="00E37F9A"/>
    <w:rsid w:val="00E41F5C"/>
    <w:rsid w:val="00E420C2"/>
    <w:rsid w:val="00E43808"/>
    <w:rsid w:val="00E46078"/>
    <w:rsid w:val="00E4628F"/>
    <w:rsid w:val="00E5046C"/>
    <w:rsid w:val="00E50A4D"/>
    <w:rsid w:val="00E52239"/>
    <w:rsid w:val="00E536FC"/>
    <w:rsid w:val="00E55F79"/>
    <w:rsid w:val="00E6544C"/>
    <w:rsid w:val="00E66AB2"/>
    <w:rsid w:val="00E72286"/>
    <w:rsid w:val="00E76D0C"/>
    <w:rsid w:val="00E833B1"/>
    <w:rsid w:val="00E83EAA"/>
    <w:rsid w:val="00E8539B"/>
    <w:rsid w:val="00E86510"/>
    <w:rsid w:val="00E95F94"/>
    <w:rsid w:val="00EA0F98"/>
    <w:rsid w:val="00EA25FE"/>
    <w:rsid w:val="00EA49DF"/>
    <w:rsid w:val="00EA505E"/>
    <w:rsid w:val="00EA6620"/>
    <w:rsid w:val="00EB0302"/>
    <w:rsid w:val="00EB2196"/>
    <w:rsid w:val="00EB2DDF"/>
    <w:rsid w:val="00EB36DA"/>
    <w:rsid w:val="00EB49DF"/>
    <w:rsid w:val="00EB5433"/>
    <w:rsid w:val="00EB78CB"/>
    <w:rsid w:val="00EC221F"/>
    <w:rsid w:val="00EC4F3A"/>
    <w:rsid w:val="00EC6CF0"/>
    <w:rsid w:val="00EC7490"/>
    <w:rsid w:val="00ED477E"/>
    <w:rsid w:val="00ED62EF"/>
    <w:rsid w:val="00EE2FC7"/>
    <w:rsid w:val="00EE3790"/>
    <w:rsid w:val="00EE3D46"/>
    <w:rsid w:val="00EE4B8D"/>
    <w:rsid w:val="00EE62C1"/>
    <w:rsid w:val="00EF048E"/>
    <w:rsid w:val="00EF4BC6"/>
    <w:rsid w:val="00EF553C"/>
    <w:rsid w:val="00EF7E77"/>
    <w:rsid w:val="00F00279"/>
    <w:rsid w:val="00F013E2"/>
    <w:rsid w:val="00F02165"/>
    <w:rsid w:val="00F02216"/>
    <w:rsid w:val="00F0404A"/>
    <w:rsid w:val="00F04C6D"/>
    <w:rsid w:val="00F06469"/>
    <w:rsid w:val="00F106E5"/>
    <w:rsid w:val="00F11810"/>
    <w:rsid w:val="00F126FA"/>
    <w:rsid w:val="00F15B91"/>
    <w:rsid w:val="00F1677F"/>
    <w:rsid w:val="00F17237"/>
    <w:rsid w:val="00F226F8"/>
    <w:rsid w:val="00F2404A"/>
    <w:rsid w:val="00F24403"/>
    <w:rsid w:val="00F27157"/>
    <w:rsid w:val="00F279D2"/>
    <w:rsid w:val="00F30CAC"/>
    <w:rsid w:val="00F31D01"/>
    <w:rsid w:val="00F33D9E"/>
    <w:rsid w:val="00F4669D"/>
    <w:rsid w:val="00F5560E"/>
    <w:rsid w:val="00F560A6"/>
    <w:rsid w:val="00F60559"/>
    <w:rsid w:val="00F6492F"/>
    <w:rsid w:val="00F64C39"/>
    <w:rsid w:val="00F650D6"/>
    <w:rsid w:val="00F65BEF"/>
    <w:rsid w:val="00F65F7D"/>
    <w:rsid w:val="00F66996"/>
    <w:rsid w:val="00F6771F"/>
    <w:rsid w:val="00F71CB7"/>
    <w:rsid w:val="00F73EB2"/>
    <w:rsid w:val="00F80577"/>
    <w:rsid w:val="00F83F0E"/>
    <w:rsid w:val="00F84940"/>
    <w:rsid w:val="00F86260"/>
    <w:rsid w:val="00F876B1"/>
    <w:rsid w:val="00F9063D"/>
    <w:rsid w:val="00F91090"/>
    <w:rsid w:val="00F918E3"/>
    <w:rsid w:val="00F91DE0"/>
    <w:rsid w:val="00F953BF"/>
    <w:rsid w:val="00F95462"/>
    <w:rsid w:val="00F95884"/>
    <w:rsid w:val="00F97D75"/>
    <w:rsid w:val="00FA16C7"/>
    <w:rsid w:val="00FA194E"/>
    <w:rsid w:val="00FA288E"/>
    <w:rsid w:val="00FA2BD4"/>
    <w:rsid w:val="00FA50DB"/>
    <w:rsid w:val="00FA5EB8"/>
    <w:rsid w:val="00FA703A"/>
    <w:rsid w:val="00FA7D62"/>
    <w:rsid w:val="00FB23E4"/>
    <w:rsid w:val="00FB5CBB"/>
    <w:rsid w:val="00FB6284"/>
    <w:rsid w:val="00FB68B7"/>
    <w:rsid w:val="00FB71DF"/>
    <w:rsid w:val="00FC0B0E"/>
    <w:rsid w:val="00FC13CF"/>
    <w:rsid w:val="00FC269C"/>
    <w:rsid w:val="00FC2B9A"/>
    <w:rsid w:val="00FC2CA9"/>
    <w:rsid w:val="00FC544B"/>
    <w:rsid w:val="00FC7CE7"/>
    <w:rsid w:val="00FD22A3"/>
    <w:rsid w:val="00FD2366"/>
    <w:rsid w:val="00FD5E70"/>
    <w:rsid w:val="00FD6369"/>
    <w:rsid w:val="00FE0953"/>
    <w:rsid w:val="00FE3DAB"/>
    <w:rsid w:val="00FE58DD"/>
    <w:rsid w:val="00FE626F"/>
    <w:rsid w:val="00FE64C6"/>
    <w:rsid w:val="00FE6CA4"/>
    <w:rsid w:val="00FF326A"/>
    <w:rsid w:val="00FF35D8"/>
    <w:rsid w:val="00FF640C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95BF5-C84C-4E21-A4FB-AF07C8D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5467"/>
    <w:rPr>
      <w:rFonts w:ascii="Calibri" w:eastAsia="Times New Roman" w:hAnsi="Calibri" w:cs="Times New Roman"/>
    </w:rPr>
  </w:style>
  <w:style w:type="paragraph" w:styleId="1">
    <w:name w:val="heading 1"/>
    <w:aliases w:val="1,H1"/>
    <w:basedOn w:val="a0"/>
    <w:next w:val="a0"/>
    <w:link w:val="10"/>
    <w:qFormat/>
    <w:rsid w:val="00515467"/>
    <w:pPr>
      <w:keepNext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F10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909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1"/>
    <w:link w:val="1"/>
    <w:rsid w:val="0051546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footer"/>
    <w:basedOn w:val="a0"/>
    <w:link w:val="a5"/>
    <w:rsid w:val="00515467"/>
    <w:pPr>
      <w:widowControl w:val="0"/>
      <w:tabs>
        <w:tab w:val="center" w:pos="4153"/>
        <w:tab w:val="right" w:pos="8306"/>
      </w:tabs>
      <w:spacing w:after="0" w:line="300" w:lineRule="auto"/>
    </w:pPr>
    <w:rPr>
      <w:rFonts w:ascii="Arial" w:eastAsia="Calibri" w:hAnsi="Arial"/>
      <w:szCs w:val="20"/>
      <w:lang w:eastAsia="ar-SA"/>
    </w:rPr>
  </w:style>
  <w:style w:type="character" w:customStyle="1" w:styleId="a5">
    <w:name w:val="Нижний колонтитул Знак"/>
    <w:basedOn w:val="a1"/>
    <w:link w:val="a4"/>
    <w:rsid w:val="00515467"/>
    <w:rPr>
      <w:rFonts w:ascii="Arial" w:eastAsia="Calibri" w:hAnsi="Arial" w:cs="Times New Roman"/>
      <w:szCs w:val="20"/>
      <w:lang w:eastAsia="ar-SA"/>
    </w:rPr>
  </w:style>
  <w:style w:type="paragraph" w:customStyle="1" w:styleId="a6">
    <w:name w:val="Заголовок"/>
    <w:basedOn w:val="a0"/>
    <w:next w:val="a7"/>
    <w:rsid w:val="00515467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7">
    <w:name w:val="Body Text"/>
    <w:basedOn w:val="a0"/>
    <w:link w:val="a8"/>
    <w:rsid w:val="00515467"/>
    <w:pPr>
      <w:spacing w:after="120"/>
    </w:pPr>
  </w:style>
  <w:style w:type="character" w:customStyle="1" w:styleId="a8">
    <w:name w:val="Основной текст Знак"/>
    <w:basedOn w:val="a1"/>
    <w:link w:val="a7"/>
    <w:rsid w:val="00515467"/>
    <w:rPr>
      <w:rFonts w:ascii="Calibri" w:eastAsia="Times New Roman" w:hAnsi="Calibri" w:cs="Times New Roman"/>
    </w:rPr>
  </w:style>
  <w:style w:type="paragraph" w:styleId="a9">
    <w:name w:val="Plain Text"/>
    <w:basedOn w:val="a0"/>
    <w:link w:val="aa"/>
    <w:uiPriority w:val="99"/>
    <w:rsid w:val="0051546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1"/>
    <w:link w:val="a9"/>
    <w:uiPriority w:val="99"/>
    <w:rsid w:val="0051546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515467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2"/>
    <w:rsid w:val="005154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0"/>
    <w:link w:val="ad"/>
    <w:uiPriority w:val="34"/>
    <w:qFormat/>
    <w:rsid w:val="00515467"/>
    <w:pPr>
      <w:ind w:left="720"/>
      <w:contextualSpacing/>
    </w:pPr>
  </w:style>
  <w:style w:type="character" w:styleId="ae">
    <w:name w:val="Strong"/>
    <w:basedOn w:val="a1"/>
    <w:uiPriority w:val="22"/>
    <w:qFormat/>
    <w:rsid w:val="00515467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51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15467"/>
    <w:rPr>
      <w:rFonts w:ascii="Tahoma" w:eastAsia="Times New Roman" w:hAnsi="Tahoma" w:cs="Tahoma"/>
      <w:sz w:val="16"/>
      <w:szCs w:val="16"/>
    </w:rPr>
  </w:style>
  <w:style w:type="character" w:styleId="af1">
    <w:name w:val="annotation reference"/>
    <w:basedOn w:val="a1"/>
    <w:uiPriority w:val="99"/>
    <w:semiHidden/>
    <w:unhideWhenUsed/>
    <w:rsid w:val="008C6A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8C6A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8C6ABB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6A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6ABB"/>
    <w:rPr>
      <w:rFonts w:ascii="Calibri" w:eastAsia="Times New Roman" w:hAnsi="Calibri" w:cs="Times New Roman"/>
      <w:b/>
      <w:bCs/>
      <w:sz w:val="20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A909D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A909DF"/>
    <w:rPr>
      <w:rFonts w:ascii="Calibri" w:eastAsia="Times New Roman" w:hAnsi="Calibri" w:cs="Times New Roman"/>
    </w:rPr>
  </w:style>
  <w:style w:type="paragraph" w:styleId="3">
    <w:name w:val="Body Text Indent 3"/>
    <w:basedOn w:val="a0"/>
    <w:link w:val="30"/>
    <w:uiPriority w:val="99"/>
    <w:semiHidden/>
    <w:unhideWhenUsed/>
    <w:rsid w:val="00A909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909DF"/>
    <w:rPr>
      <w:rFonts w:ascii="Calibri" w:eastAsia="Times New Roman" w:hAnsi="Calibri" w:cs="Times New Roman"/>
      <w:sz w:val="16"/>
      <w:szCs w:val="16"/>
    </w:rPr>
  </w:style>
  <w:style w:type="paragraph" w:styleId="af6">
    <w:name w:val="header"/>
    <w:basedOn w:val="a0"/>
    <w:link w:val="af7"/>
    <w:rsid w:val="00A90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af6"/>
    <w:rsid w:val="00A909D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Обычный3"/>
    <w:rsid w:val="00A909DF"/>
    <w:pPr>
      <w:widowControl w:val="0"/>
      <w:spacing w:before="60" w:after="0"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8">
    <w:name w:val="Текст Записки ОСНОВНОЙ"/>
    <w:basedOn w:val="21"/>
    <w:rsid w:val="00A909DF"/>
    <w:rPr>
      <w:rFonts w:ascii="Times New Roman" w:hAnsi="Times New Roman"/>
      <w:sz w:val="24"/>
      <w:szCs w:val="24"/>
      <w:lang w:eastAsia="ru-RU"/>
    </w:rPr>
  </w:style>
  <w:style w:type="paragraph" w:styleId="af9">
    <w:name w:val="Subtitle"/>
    <w:basedOn w:val="a0"/>
    <w:next w:val="a0"/>
    <w:link w:val="afa"/>
    <w:qFormat/>
    <w:rsid w:val="00A909DF"/>
    <w:pPr>
      <w:spacing w:after="0" w:line="240" w:lineRule="auto"/>
      <w:outlineLvl w:val="1"/>
    </w:pPr>
    <w:rPr>
      <w:rFonts w:ascii="Arial Narrow" w:hAnsi="Arial Narrow"/>
      <w:b/>
      <w:sz w:val="20"/>
      <w:szCs w:val="20"/>
    </w:rPr>
  </w:style>
  <w:style w:type="character" w:customStyle="1" w:styleId="afa">
    <w:name w:val="Подзаголовок Знак"/>
    <w:basedOn w:val="a1"/>
    <w:link w:val="af9"/>
    <w:rsid w:val="00A909DF"/>
    <w:rPr>
      <w:rFonts w:ascii="Arial Narrow" w:eastAsia="Times New Roman" w:hAnsi="Arial Narrow" w:cs="Times New Roman"/>
      <w:b/>
      <w:sz w:val="20"/>
      <w:szCs w:val="20"/>
    </w:rPr>
  </w:style>
  <w:style w:type="paragraph" w:styleId="afb">
    <w:name w:val="No Spacing"/>
    <w:basedOn w:val="a0"/>
    <w:uiPriority w:val="1"/>
    <w:qFormat/>
    <w:rsid w:val="00A909DF"/>
    <w:pPr>
      <w:spacing w:after="0" w:line="240" w:lineRule="auto"/>
    </w:pPr>
    <w:rPr>
      <w:rFonts w:ascii="Arial Narrow" w:eastAsia="Calibri" w:hAnsi="Arial Narrow"/>
      <w:sz w:val="24"/>
      <w:szCs w:val="32"/>
    </w:rPr>
  </w:style>
  <w:style w:type="character" w:customStyle="1" w:styleId="ad">
    <w:name w:val="Абзац списка Знак"/>
    <w:link w:val="ac"/>
    <w:uiPriority w:val="34"/>
    <w:locked/>
    <w:rsid w:val="00A909DF"/>
    <w:rPr>
      <w:rFonts w:ascii="Calibri" w:eastAsia="Times New Roman" w:hAnsi="Calibri" w:cs="Times New Roman"/>
    </w:rPr>
  </w:style>
  <w:style w:type="paragraph" w:customStyle="1" w:styleId="a">
    <w:name w:val="Заголовок подч"/>
    <w:basedOn w:val="5"/>
    <w:link w:val="afc"/>
    <w:qFormat/>
    <w:rsid w:val="00A909DF"/>
    <w:pPr>
      <w:keepNext w:val="0"/>
      <w:keepLines w:val="0"/>
      <w:numPr>
        <w:ilvl w:val="4"/>
        <w:numId w:val="8"/>
      </w:numPr>
      <w:spacing w:before="240" w:after="120" w:line="240" w:lineRule="auto"/>
    </w:pPr>
    <w:rPr>
      <w:rFonts w:ascii="Arial Narrow" w:eastAsia="Times New Roman" w:hAnsi="Arial Narrow" w:cs="Times New Roman"/>
      <w:color w:val="auto"/>
      <w:sz w:val="28"/>
      <w:szCs w:val="26"/>
      <w:u w:val="single"/>
    </w:rPr>
  </w:style>
  <w:style w:type="character" w:customStyle="1" w:styleId="afc">
    <w:name w:val="Заголовок подч Знак"/>
    <w:link w:val="a"/>
    <w:rsid w:val="00A909DF"/>
    <w:rPr>
      <w:rFonts w:ascii="Arial Narrow" w:eastAsia="Times New Roman" w:hAnsi="Arial Narrow" w:cs="Times New Roman"/>
      <w:sz w:val="28"/>
      <w:szCs w:val="26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rsid w:val="00A909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F10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d">
    <w:name w:val="Стиль"/>
    <w:uiPriority w:val="99"/>
    <w:rsid w:val="00EA6620"/>
    <w:rPr>
      <w:rFonts w:ascii="Times New Roman" w:eastAsia="Times New Roman" w:hAnsi="Times New Roman" w:cs="Times New Roman"/>
      <w:lang w:val="en-US" w:eastAsia="ru-RU"/>
    </w:rPr>
  </w:style>
  <w:style w:type="paragraph" w:customStyle="1" w:styleId="Style9">
    <w:name w:val="Style9"/>
    <w:basedOn w:val="a0"/>
    <w:uiPriority w:val="99"/>
    <w:rsid w:val="00EA6620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EA662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A662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e">
    <w:name w:val="List Number"/>
    <w:basedOn w:val="a0"/>
    <w:uiPriority w:val="99"/>
    <w:rsid w:val="00EA6620"/>
    <w:pPr>
      <w:tabs>
        <w:tab w:val="num" w:pos="1080"/>
      </w:tabs>
      <w:spacing w:after="0" w:line="240" w:lineRule="auto"/>
      <w:ind w:left="1080" w:hanging="360"/>
      <w:jc w:val="both"/>
    </w:pPr>
    <w:rPr>
      <w:rFonts w:ascii="Times New Roman" w:eastAsia="MS Mincho" w:hAnsi="Times New Roman"/>
      <w:sz w:val="20"/>
      <w:szCs w:val="20"/>
      <w:lang w:val="en-US" w:eastAsia="ru-RU"/>
    </w:rPr>
  </w:style>
  <w:style w:type="paragraph" w:styleId="aff">
    <w:name w:val="Body Text Indent"/>
    <w:basedOn w:val="a0"/>
    <w:link w:val="aff0"/>
    <w:rsid w:val="00135F5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135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0"/>
    <w:uiPriority w:val="99"/>
    <w:semiHidden/>
    <w:unhideWhenUsed/>
    <w:rsid w:val="00B74D89"/>
    <w:pPr>
      <w:ind w:left="566" w:hanging="283"/>
      <w:contextualSpacing/>
    </w:pPr>
  </w:style>
  <w:style w:type="paragraph" w:customStyle="1" w:styleId="formattext">
    <w:name w:val="formattext"/>
    <w:basedOn w:val="a0"/>
    <w:rsid w:val="003E5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3E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styleId="aff1">
    <w:name w:val="Title"/>
    <w:basedOn w:val="a0"/>
    <w:link w:val="aff2"/>
    <w:uiPriority w:val="10"/>
    <w:qFormat/>
    <w:rsid w:val="00B303E0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4"/>
      <w:szCs w:val="20"/>
      <w:lang w:eastAsia="ru-RU"/>
    </w:rPr>
  </w:style>
  <w:style w:type="character" w:customStyle="1" w:styleId="aff2">
    <w:name w:val="Название Знак"/>
    <w:basedOn w:val="a1"/>
    <w:link w:val="aff1"/>
    <w:uiPriority w:val="10"/>
    <w:rsid w:val="00B303E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81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0767">
                              <w:marLeft w:val="0"/>
                              <w:marRight w:val="0"/>
                              <w:marTop w:val="6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0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6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8" w:color="D6D6D6"/>
                                                <w:left w:val="single" w:sz="6" w:space="19" w:color="D6D6D6"/>
                                                <w:bottom w:val="single" w:sz="6" w:space="19" w:color="D6D6D6"/>
                                                <w:right w:val="single" w:sz="6" w:space="19" w:color="D6D6D6"/>
                                              </w:divBdr>
                                              <w:divsChild>
                                                <w:div w:id="160465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DB771-C80F-4F0D-9D69-D5295003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23</Pages>
  <Words>7660</Words>
  <Characters>43665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 Properties</Company>
  <LinksUpToDate>false</LinksUpToDate>
  <CharactersWithSpaces>51223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482</cp:revision>
  <cp:lastPrinted>2014-04-17T11:47:00Z</cp:lastPrinted>
  <dcterms:created xsi:type="dcterms:W3CDTF">2018-01-24T08:49:00Z</dcterms:created>
  <dcterms:modified xsi:type="dcterms:W3CDTF">2018-02-12T16:02:00Z</dcterms:modified>
</cp:coreProperties>
</file>