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0"/>
        <w:gridCol w:w="2932"/>
        <w:gridCol w:w="5379"/>
      </w:tblGrid>
      <w:tr w:rsidR="00577A3A" w:rsidRPr="0020749A" w:rsidTr="0020749A">
        <w:tc>
          <w:tcPr>
            <w:tcW w:w="1260" w:type="dxa"/>
          </w:tcPr>
          <w:p w:rsidR="00577A3A" w:rsidRPr="0020749A" w:rsidRDefault="00577A3A" w:rsidP="0020749A">
            <w:pPr>
              <w:rPr>
                <w:rFonts w:cs="Times New Roman"/>
                <w:b/>
                <w:sz w:val="24"/>
                <w:lang w:val="en-US"/>
              </w:rPr>
            </w:pPr>
            <w:r w:rsidRPr="0020749A">
              <w:rPr>
                <w:rFonts w:cs="Times New Roman"/>
                <w:b/>
                <w:sz w:val="24"/>
                <w:lang w:val="en-US"/>
              </w:rPr>
              <w:t>12.6</w:t>
            </w:r>
          </w:p>
        </w:tc>
        <w:tc>
          <w:tcPr>
            <w:tcW w:w="8311" w:type="dxa"/>
            <w:gridSpan w:val="2"/>
          </w:tcPr>
          <w:p w:rsidR="00577A3A" w:rsidRPr="0020749A" w:rsidRDefault="00577A3A" w:rsidP="0020749A">
            <w:pPr>
              <w:jc w:val="both"/>
              <w:rPr>
                <w:rFonts w:cs="Times New Roman"/>
                <w:sz w:val="24"/>
              </w:rPr>
            </w:pPr>
            <w:r w:rsidRPr="0020749A">
              <w:rPr>
                <w:rFonts w:cs="Times New Roman"/>
                <w:b/>
                <w:sz w:val="24"/>
              </w:rPr>
              <w:t>Модульные конструкции: охрана и кафетерий</w:t>
            </w:r>
          </w:p>
        </w:tc>
      </w:tr>
      <w:tr w:rsidR="00577A3A" w:rsidRPr="0020749A" w:rsidTr="0020749A">
        <w:tc>
          <w:tcPr>
            <w:tcW w:w="1260" w:type="dxa"/>
          </w:tcPr>
          <w:p w:rsidR="00577A3A" w:rsidRPr="0020749A" w:rsidRDefault="00577A3A" w:rsidP="0020749A">
            <w:pPr>
              <w:rPr>
                <w:rFonts w:cs="Times New Roman"/>
                <w:sz w:val="24"/>
              </w:rPr>
            </w:pPr>
            <w:r w:rsidRPr="0020749A">
              <w:rPr>
                <w:rFonts w:cs="Times New Roman"/>
                <w:sz w:val="24"/>
              </w:rPr>
              <w:t>12.6.1</w:t>
            </w:r>
          </w:p>
        </w:tc>
        <w:tc>
          <w:tcPr>
            <w:tcW w:w="2932" w:type="dxa"/>
          </w:tcPr>
          <w:p w:rsidR="00577A3A" w:rsidRPr="0020749A" w:rsidRDefault="00577A3A" w:rsidP="0020749A">
            <w:pPr>
              <w:rPr>
                <w:rFonts w:cs="Times New Roman"/>
                <w:sz w:val="24"/>
              </w:rPr>
            </w:pPr>
            <w:r w:rsidRPr="0020749A">
              <w:rPr>
                <w:rFonts w:cs="Times New Roman"/>
                <w:sz w:val="24"/>
              </w:rPr>
              <w:t>Конструкция</w:t>
            </w:r>
          </w:p>
        </w:tc>
        <w:tc>
          <w:tcPr>
            <w:tcW w:w="5379" w:type="dxa"/>
          </w:tcPr>
          <w:p w:rsidR="00577A3A" w:rsidRPr="0020749A" w:rsidRDefault="00577A3A" w:rsidP="0020749A">
            <w:pPr>
              <w:jc w:val="both"/>
              <w:rPr>
                <w:rFonts w:cs="Times New Roman"/>
                <w:sz w:val="24"/>
              </w:rPr>
            </w:pPr>
            <w:r w:rsidRPr="0020749A">
              <w:rPr>
                <w:rFonts w:cs="Times New Roman"/>
                <w:sz w:val="24"/>
              </w:rPr>
              <w:t>Павильон должен представлять собой сборную конструкцию из металлического профиля, обеспечивающую при необходимости замену повреждённых элементов.</w:t>
            </w:r>
          </w:p>
          <w:p w:rsidR="00577A3A" w:rsidRPr="0020749A" w:rsidRDefault="00577A3A" w:rsidP="0020749A">
            <w:pPr>
              <w:jc w:val="both"/>
              <w:rPr>
                <w:rFonts w:cs="Times New Roman"/>
                <w:sz w:val="24"/>
              </w:rPr>
            </w:pPr>
            <w:r w:rsidRPr="0020749A">
              <w:rPr>
                <w:rFonts w:cs="Times New Roman"/>
                <w:sz w:val="24"/>
              </w:rPr>
              <w:t>Каркас конструкции изготавливается из стальных труб расчетного сечения с антикоррозийным покрытием.</w:t>
            </w:r>
          </w:p>
          <w:p w:rsidR="000F7D29" w:rsidRDefault="00577A3A" w:rsidP="0020749A">
            <w:pPr>
              <w:jc w:val="both"/>
              <w:rPr>
                <w:rFonts w:cs="Times New Roman"/>
                <w:sz w:val="24"/>
              </w:rPr>
            </w:pPr>
            <w:r w:rsidRPr="0020749A">
              <w:rPr>
                <w:rFonts w:cs="Times New Roman"/>
                <w:sz w:val="24"/>
              </w:rPr>
              <w:t xml:space="preserve">Конструкция павильона должна быть рассчитана минимум для II ветрового района, скоростной напор ветра до 30 кг/кв.м., тип местности В. Нормативное значение пульсационной составляющей ветровой нагрузки в пределах от 20 до 30 кг/кв.м. </w:t>
            </w:r>
          </w:p>
          <w:p w:rsidR="000F7D29" w:rsidRDefault="00577A3A" w:rsidP="0020749A">
            <w:pPr>
              <w:jc w:val="both"/>
              <w:rPr>
                <w:rFonts w:cs="Times New Roman"/>
                <w:sz w:val="24"/>
              </w:rPr>
            </w:pPr>
            <w:r w:rsidRPr="0020749A">
              <w:rPr>
                <w:rFonts w:cs="Times New Roman"/>
                <w:sz w:val="24"/>
              </w:rPr>
              <w:t>Расчетная снеговая нагрузка должна находится в пределах от 170 до 250 кг</w:t>
            </w:r>
            <w:proofErr w:type="gramStart"/>
            <w:r w:rsidRPr="0020749A">
              <w:rPr>
                <w:rFonts w:cs="Times New Roman"/>
                <w:sz w:val="24"/>
              </w:rPr>
              <w:t>.</w:t>
            </w:r>
            <w:proofErr w:type="gramEnd"/>
            <w:r w:rsidRPr="0020749A">
              <w:rPr>
                <w:rFonts w:cs="Times New Roman"/>
                <w:sz w:val="24"/>
              </w:rPr>
              <w:t>/</w:t>
            </w:r>
            <w:proofErr w:type="gramStart"/>
            <w:r w:rsidRPr="0020749A">
              <w:rPr>
                <w:rFonts w:cs="Times New Roman"/>
                <w:sz w:val="24"/>
              </w:rPr>
              <w:t>к</w:t>
            </w:r>
            <w:proofErr w:type="gramEnd"/>
            <w:r w:rsidRPr="0020749A">
              <w:rPr>
                <w:rFonts w:cs="Times New Roman"/>
                <w:sz w:val="24"/>
              </w:rPr>
              <w:t xml:space="preserve">в.м. (не ниже III снегового района). </w:t>
            </w:r>
          </w:p>
          <w:p w:rsidR="000F7D29" w:rsidRDefault="00577A3A" w:rsidP="0020749A">
            <w:pPr>
              <w:jc w:val="both"/>
              <w:rPr>
                <w:rFonts w:cs="Times New Roman"/>
                <w:sz w:val="24"/>
              </w:rPr>
            </w:pPr>
            <w:r w:rsidRPr="0020749A">
              <w:rPr>
                <w:rFonts w:cs="Times New Roman"/>
                <w:sz w:val="24"/>
              </w:rPr>
              <w:t xml:space="preserve">Степень агрессивности воздействия среды должна соответствовать СП 28.13330.2012 «Защита строительных конструкций от коррозии». </w:t>
            </w:r>
          </w:p>
          <w:p w:rsidR="000F7D29" w:rsidRDefault="00577A3A" w:rsidP="0020749A">
            <w:pPr>
              <w:jc w:val="both"/>
              <w:rPr>
                <w:rFonts w:cs="Times New Roman"/>
                <w:sz w:val="24"/>
              </w:rPr>
            </w:pPr>
            <w:r w:rsidRPr="0020749A">
              <w:rPr>
                <w:rFonts w:cs="Times New Roman"/>
                <w:sz w:val="24"/>
              </w:rPr>
              <w:t xml:space="preserve">Коэффициент надежности по ответственности (при расчете) должен быть не менее 1,3 и не более 1,8, уровень ответственности не менее III. Ледовая нагрузка 5 кг/м². </w:t>
            </w:r>
          </w:p>
          <w:p w:rsidR="00577A3A" w:rsidRPr="0020749A" w:rsidRDefault="00577A3A" w:rsidP="0020749A">
            <w:pPr>
              <w:jc w:val="both"/>
              <w:rPr>
                <w:rFonts w:cs="Times New Roman"/>
                <w:sz w:val="24"/>
              </w:rPr>
            </w:pPr>
            <w:r w:rsidRPr="0020749A">
              <w:rPr>
                <w:rFonts w:cs="Times New Roman"/>
                <w:sz w:val="24"/>
              </w:rPr>
              <w:t>Боковая сосредоточенная нагрузка (пассажиры и ударные нагрузки) 80 кг/м на высоте 0,9 метров.</w:t>
            </w:r>
          </w:p>
          <w:p w:rsidR="00577A3A" w:rsidRPr="0020749A" w:rsidRDefault="00577A3A" w:rsidP="0020749A">
            <w:pPr>
              <w:jc w:val="both"/>
              <w:rPr>
                <w:rFonts w:cs="Times New Roman"/>
                <w:sz w:val="24"/>
              </w:rPr>
            </w:pPr>
            <w:r w:rsidRPr="0020749A">
              <w:rPr>
                <w:rFonts w:cs="Times New Roman"/>
                <w:sz w:val="24"/>
              </w:rPr>
              <w:t xml:space="preserve">Общий внешний вид предлагаемого к поставке павильона, должен соответствовать прилагаемому изображению (Приложение №13). </w:t>
            </w:r>
          </w:p>
          <w:p w:rsidR="000F7D29" w:rsidRDefault="00577A3A" w:rsidP="0020749A">
            <w:pPr>
              <w:jc w:val="both"/>
              <w:rPr>
                <w:rFonts w:cs="Times New Roman"/>
                <w:sz w:val="24"/>
              </w:rPr>
            </w:pPr>
            <w:r w:rsidRPr="0020749A">
              <w:rPr>
                <w:rFonts w:cs="Times New Roman"/>
                <w:sz w:val="24"/>
              </w:rPr>
              <w:t xml:space="preserve">С целью обеспечения требуемой жёсткости узловых соединений, в качестве соединителя профилей стойки и основания требуется </w:t>
            </w:r>
            <w:r w:rsidRPr="0020749A">
              <w:rPr>
                <w:rFonts w:cs="Times New Roman"/>
                <w:sz w:val="24"/>
              </w:rPr>
              <w:lastRenderedPageBreak/>
              <w:t xml:space="preserve">использовать фланец. </w:t>
            </w:r>
          </w:p>
          <w:p w:rsidR="000F7D29" w:rsidRDefault="00577A3A" w:rsidP="0020749A">
            <w:pPr>
              <w:jc w:val="both"/>
              <w:rPr>
                <w:rFonts w:cs="Times New Roman"/>
                <w:sz w:val="24"/>
              </w:rPr>
            </w:pPr>
            <w:r w:rsidRPr="0020749A">
              <w:rPr>
                <w:rFonts w:cs="Times New Roman"/>
                <w:sz w:val="24"/>
              </w:rPr>
              <w:t xml:space="preserve">Суммарная толщина профиля должна быть не менее 6 и не более 25 мм. </w:t>
            </w:r>
          </w:p>
          <w:p w:rsidR="00577A3A" w:rsidRPr="0020749A" w:rsidRDefault="00577A3A" w:rsidP="0020749A">
            <w:pPr>
              <w:jc w:val="both"/>
              <w:rPr>
                <w:rFonts w:cs="Times New Roman"/>
                <w:sz w:val="24"/>
              </w:rPr>
            </w:pPr>
            <w:r w:rsidRPr="0020749A">
              <w:rPr>
                <w:rFonts w:cs="Times New Roman"/>
                <w:sz w:val="24"/>
              </w:rPr>
              <w:t>Крепление должно осуществляться болтами DIN EN ISO 4014 и шайбами ГОСТ 11371-78 в количестве не менее 4 и не более 8 штук.</w:t>
            </w:r>
          </w:p>
          <w:p w:rsidR="000F7D29" w:rsidRDefault="00577A3A" w:rsidP="0020749A">
            <w:pPr>
              <w:jc w:val="both"/>
              <w:rPr>
                <w:rFonts w:cs="Times New Roman"/>
                <w:sz w:val="24"/>
              </w:rPr>
            </w:pPr>
            <w:r w:rsidRPr="0020749A">
              <w:rPr>
                <w:rFonts w:cs="Times New Roman"/>
                <w:sz w:val="24"/>
              </w:rPr>
              <w:t xml:space="preserve">Установку производить в строгом соответствии с конструкторской документацией и проектными решениями технологии монтажа. </w:t>
            </w:r>
          </w:p>
          <w:p w:rsidR="00577A3A" w:rsidRPr="0020749A" w:rsidRDefault="00577A3A" w:rsidP="0020749A">
            <w:pPr>
              <w:jc w:val="both"/>
              <w:rPr>
                <w:rFonts w:cs="Times New Roman"/>
                <w:sz w:val="24"/>
              </w:rPr>
            </w:pPr>
            <w:r w:rsidRPr="0020749A">
              <w:rPr>
                <w:rFonts w:cs="Times New Roman"/>
                <w:sz w:val="24"/>
              </w:rPr>
              <w:t>Установка производится на места, согласованные с Заказчиком, структура поверхности мест установки – плитка или асфальт.</w:t>
            </w:r>
          </w:p>
        </w:tc>
      </w:tr>
      <w:tr w:rsidR="00577A3A" w:rsidRPr="0020749A" w:rsidTr="0020749A">
        <w:tc>
          <w:tcPr>
            <w:tcW w:w="1260" w:type="dxa"/>
          </w:tcPr>
          <w:p w:rsidR="00577A3A" w:rsidRPr="0020749A" w:rsidRDefault="00577A3A" w:rsidP="0020749A">
            <w:pPr>
              <w:rPr>
                <w:rFonts w:cs="Times New Roman"/>
                <w:sz w:val="24"/>
              </w:rPr>
            </w:pPr>
            <w:r w:rsidRPr="0020749A">
              <w:rPr>
                <w:rFonts w:cs="Times New Roman"/>
                <w:sz w:val="24"/>
              </w:rPr>
              <w:lastRenderedPageBreak/>
              <w:t>12.6.2</w:t>
            </w:r>
          </w:p>
        </w:tc>
        <w:tc>
          <w:tcPr>
            <w:tcW w:w="2932" w:type="dxa"/>
          </w:tcPr>
          <w:p w:rsidR="00577A3A" w:rsidRPr="0020749A" w:rsidRDefault="00577A3A" w:rsidP="0020749A">
            <w:pPr>
              <w:rPr>
                <w:rFonts w:cs="Times New Roman"/>
                <w:sz w:val="24"/>
              </w:rPr>
            </w:pPr>
            <w:r w:rsidRPr="0020749A">
              <w:rPr>
                <w:rFonts w:cs="Times New Roman"/>
                <w:sz w:val="24"/>
              </w:rPr>
              <w:t>Подиум павильона (при необходимости)</w:t>
            </w:r>
          </w:p>
        </w:tc>
        <w:tc>
          <w:tcPr>
            <w:tcW w:w="5379" w:type="dxa"/>
          </w:tcPr>
          <w:p w:rsidR="000F7D29" w:rsidRDefault="00577A3A" w:rsidP="0020749A">
            <w:pPr>
              <w:jc w:val="both"/>
              <w:rPr>
                <w:rFonts w:cs="Times New Roman"/>
                <w:sz w:val="24"/>
              </w:rPr>
            </w:pPr>
            <w:r w:rsidRPr="0020749A">
              <w:rPr>
                <w:rFonts w:cs="Times New Roman"/>
                <w:sz w:val="24"/>
              </w:rPr>
              <w:t xml:space="preserve">Отделку подиума павильона выполнить декоративными накладками из нержавеющей стали. </w:t>
            </w:r>
          </w:p>
          <w:p w:rsidR="000F7D29" w:rsidRDefault="00577A3A" w:rsidP="0020749A">
            <w:pPr>
              <w:jc w:val="both"/>
              <w:rPr>
                <w:rFonts w:cs="Times New Roman"/>
                <w:sz w:val="24"/>
              </w:rPr>
            </w:pPr>
            <w:r w:rsidRPr="0020749A">
              <w:rPr>
                <w:rFonts w:cs="Times New Roman"/>
                <w:sz w:val="24"/>
              </w:rPr>
              <w:t xml:space="preserve">Фактура – шлифованная. </w:t>
            </w:r>
          </w:p>
          <w:p w:rsidR="00577A3A" w:rsidRPr="0020749A" w:rsidRDefault="00577A3A" w:rsidP="0020749A">
            <w:pPr>
              <w:jc w:val="both"/>
              <w:rPr>
                <w:rFonts w:cs="Times New Roman"/>
                <w:sz w:val="24"/>
              </w:rPr>
            </w:pPr>
            <w:r w:rsidRPr="0020749A">
              <w:rPr>
                <w:rFonts w:cs="Times New Roman"/>
                <w:sz w:val="24"/>
              </w:rPr>
              <w:t>Марка стали – AISI304. Толщина стали не менее 1 мм и не более 2 мм.</w:t>
            </w:r>
          </w:p>
        </w:tc>
      </w:tr>
      <w:tr w:rsidR="00577A3A" w:rsidRPr="0020749A" w:rsidTr="0020749A">
        <w:tc>
          <w:tcPr>
            <w:tcW w:w="1260" w:type="dxa"/>
          </w:tcPr>
          <w:p w:rsidR="00577A3A" w:rsidRPr="0020749A" w:rsidRDefault="00577A3A" w:rsidP="0020749A">
            <w:pPr>
              <w:rPr>
                <w:rFonts w:cs="Times New Roman"/>
                <w:sz w:val="24"/>
              </w:rPr>
            </w:pPr>
            <w:r w:rsidRPr="0020749A">
              <w:rPr>
                <w:rFonts w:cs="Times New Roman"/>
                <w:sz w:val="24"/>
              </w:rPr>
              <w:t>12.6.3</w:t>
            </w:r>
          </w:p>
        </w:tc>
        <w:tc>
          <w:tcPr>
            <w:tcW w:w="2932" w:type="dxa"/>
          </w:tcPr>
          <w:p w:rsidR="00577A3A" w:rsidRPr="0020749A" w:rsidRDefault="00577A3A" w:rsidP="0020749A">
            <w:pPr>
              <w:rPr>
                <w:rFonts w:cs="Times New Roman"/>
                <w:sz w:val="24"/>
              </w:rPr>
            </w:pPr>
            <w:r w:rsidRPr="0020749A">
              <w:rPr>
                <w:rFonts w:cs="Times New Roman"/>
                <w:sz w:val="24"/>
              </w:rPr>
              <w:t>Ограждающие конструкции</w:t>
            </w:r>
          </w:p>
        </w:tc>
        <w:tc>
          <w:tcPr>
            <w:tcW w:w="5379" w:type="dxa"/>
          </w:tcPr>
          <w:p w:rsidR="000F7D29" w:rsidRDefault="00577A3A" w:rsidP="0020749A">
            <w:pPr>
              <w:jc w:val="both"/>
              <w:rPr>
                <w:rFonts w:cs="Times New Roman"/>
                <w:sz w:val="24"/>
              </w:rPr>
            </w:pPr>
            <w:r w:rsidRPr="0020749A">
              <w:rPr>
                <w:rFonts w:cs="Times New Roman"/>
                <w:sz w:val="24"/>
              </w:rPr>
              <w:t xml:space="preserve">Ограждающие конструкции – структурное остекление, стеклопакеты. </w:t>
            </w:r>
          </w:p>
          <w:p w:rsidR="000F7D29" w:rsidRDefault="00577A3A" w:rsidP="0020749A">
            <w:pPr>
              <w:jc w:val="both"/>
              <w:rPr>
                <w:rFonts w:cs="Times New Roman"/>
                <w:sz w:val="24"/>
              </w:rPr>
            </w:pPr>
            <w:r w:rsidRPr="0020749A">
              <w:rPr>
                <w:rFonts w:cs="Times New Roman"/>
                <w:sz w:val="24"/>
              </w:rPr>
              <w:t xml:space="preserve">Внешнее стекло – не менее 8 и не более 10 мм, внутреннее стекло - закаленный триплекс, толщиной не менее 13,25 мм и не более 16 мм. Угловые стыки – заполнить герметиком (согласно технологии) серого цвета. </w:t>
            </w:r>
          </w:p>
          <w:p w:rsidR="00577A3A" w:rsidRPr="0020749A" w:rsidRDefault="00577A3A" w:rsidP="0020749A">
            <w:pPr>
              <w:jc w:val="both"/>
              <w:rPr>
                <w:rFonts w:cs="Times New Roman"/>
                <w:sz w:val="24"/>
              </w:rPr>
            </w:pPr>
            <w:r w:rsidRPr="0020749A">
              <w:rPr>
                <w:rFonts w:cs="Times New Roman"/>
                <w:sz w:val="24"/>
              </w:rPr>
              <w:t xml:space="preserve">Места крепления профиля с внешней стороны закрыть фритой серого цвета. </w:t>
            </w:r>
          </w:p>
          <w:p w:rsidR="00577A3A" w:rsidRPr="0020749A" w:rsidRDefault="00577A3A" w:rsidP="0020749A">
            <w:pPr>
              <w:jc w:val="both"/>
              <w:rPr>
                <w:rFonts w:cs="Times New Roman"/>
                <w:sz w:val="24"/>
              </w:rPr>
            </w:pPr>
            <w:r w:rsidRPr="0020749A">
              <w:rPr>
                <w:rFonts w:cs="Times New Roman"/>
                <w:sz w:val="24"/>
              </w:rPr>
              <w:t>Пол – утеплитель (не менее 100 мм), влагостойкая фанера 20 мм и промышленный линолеум, цвет венге.</w:t>
            </w:r>
          </w:p>
          <w:p w:rsidR="00577A3A" w:rsidRPr="0020749A" w:rsidRDefault="00577A3A" w:rsidP="0020749A">
            <w:pPr>
              <w:jc w:val="both"/>
              <w:rPr>
                <w:rFonts w:cs="Times New Roman"/>
                <w:sz w:val="24"/>
              </w:rPr>
            </w:pPr>
            <w:r w:rsidRPr="0020749A">
              <w:rPr>
                <w:rFonts w:cs="Times New Roman"/>
                <w:sz w:val="24"/>
              </w:rPr>
              <w:t>Графическая информация на стекле – аппликация виниловой пленкой с внутренней стороны.</w:t>
            </w:r>
          </w:p>
          <w:p w:rsidR="00577A3A" w:rsidRPr="0020749A" w:rsidRDefault="00577A3A" w:rsidP="0020749A">
            <w:pPr>
              <w:jc w:val="both"/>
              <w:rPr>
                <w:rFonts w:cs="Times New Roman"/>
                <w:sz w:val="24"/>
              </w:rPr>
            </w:pPr>
            <w:r w:rsidRPr="0020749A">
              <w:rPr>
                <w:rFonts w:cs="Times New Roman"/>
                <w:sz w:val="24"/>
              </w:rPr>
              <w:t>Потолок – утеплитель (не менее 100 мм), алюмокомпозитные панели толщиной не меньше 2 и не больше 5 мм, цвет – слоновая кость.</w:t>
            </w:r>
          </w:p>
          <w:p w:rsidR="00577A3A" w:rsidRPr="0020749A" w:rsidRDefault="00577A3A" w:rsidP="0020749A">
            <w:pPr>
              <w:jc w:val="both"/>
              <w:rPr>
                <w:rFonts w:cs="Times New Roman"/>
                <w:sz w:val="24"/>
              </w:rPr>
            </w:pPr>
            <w:r w:rsidRPr="0020749A">
              <w:rPr>
                <w:rFonts w:cs="Times New Roman"/>
                <w:sz w:val="24"/>
              </w:rPr>
              <w:t>Светильники светодиодные, теплота свечения 4500-5500 К.</w:t>
            </w:r>
          </w:p>
          <w:p w:rsidR="00577A3A" w:rsidRPr="0020749A" w:rsidRDefault="00577A3A" w:rsidP="0020749A">
            <w:pPr>
              <w:jc w:val="both"/>
              <w:rPr>
                <w:rFonts w:cs="Times New Roman"/>
                <w:sz w:val="24"/>
              </w:rPr>
            </w:pPr>
            <w:r w:rsidRPr="0020749A">
              <w:rPr>
                <w:rFonts w:cs="Times New Roman"/>
                <w:sz w:val="24"/>
              </w:rPr>
              <w:t>Техническое помещение – отделка ламелями из древесно-полимерного композита, цвет венге. Предусмотреть дверь и замок.</w:t>
            </w:r>
          </w:p>
        </w:tc>
      </w:tr>
      <w:tr w:rsidR="00577A3A" w:rsidRPr="0020749A" w:rsidTr="0020749A">
        <w:tc>
          <w:tcPr>
            <w:tcW w:w="1260" w:type="dxa"/>
          </w:tcPr>
          <w:p w:rsidR="00577A3A" w:rsidRPr="0020749A" w:rsidRDefault="00577A3A" w:rsidP="0020749A">
            <w:pPr>
              <w:rPr>
                <w:rFonts w:cs="Times New Roman"/>
                <w:sz w:val="24"/>
              </w:rPr>
            </w:pPr>
            <w:r w:rsidRPr="0020749A">
              <w:rPr>
                <w:rFonts w:cs="Times New Roman"/>
                <w:sz w:val="24"/>
              </w:rPr>
              <w:t>12.6.4</w:t>
            </w:r>
          </w:p>
        </w:tc>
        <w:tc>
          <w:tcPr>
            <w:tcW w:w="2932" w:type="dxa"/>
          </w:tcPr>
          <w:p w:rsidR="00577A3A" w:rsidRPr="0020749A" w:rsidRDefault="00577A3A" w:rsidP="0020749A">
            <w:pPr>
              <w:rPr>
                <w:rFonts w:cs="Times New Roman"/>
                <w:sz w:val="24"/>
              </w:rPr>
            </w:pPr>
            <w:r w:rsidRPr="0020749A">
              <w:rPr>
                <w:rFonts w:cs="Times New Roman"/>
                <w:sz w:val="24"/>
              </w:rPr>
              <w:t>Крыша</w:t>
            </w:r>
          </w:p>
        </w:tc>
        <w:tc>
          <w:tcPr>
            <w:tcW w:w="5379" w:type="dxa"/>
          </w:tcPr>
          <w:p w:rsidR="00577A3A" w:rsidRPr="0020749A" w:rsidRDefault="00577A3A" w:rsidP="0020749A">
            <w:pPr>
              <w:jc w:val="both"/>
              <w:rPr>
                <w:rFonts w:cs="Times New Roman"/>
                <w:sz w:val="24"/>
              </w:rPr>
            </w:pPr>
            <w:r w:rsidRPr="0020749A">
              <w:rPr>
                <w:rFonts w:cs="Times New Roman"/>
                <w:sz w:val="24"/>
              </w:rPr>
              <w:t xml:space="preserve">Крыша павильона состоит из кровельной панели, профиля крыши, потолочной подсистемы, потолочных панелей и встроенного освещения. </w:t>
            </w:r>
          </w:p>
          <w:p w:rsidR="000F7D29" w:rsidRDefault="00577A3A" w:rsidP="0020749A">
            <w:pPr>
              <w:jc w:val="both"/>
              <w:rPr>
                <w:rFonts w:cs="Times New Roman"/>
                <w:sz w:val="24"/>
              </w:rPr>
            </w:pPr>
            <w:r w:rsidRPr="0020749A">
              <w:rPr>
                <w:rFonts w:cs="Times New Roman"/>
                <w:sz w:val="24"/>
              </w:rPr>
              <w:t xml:space="preserve">Крыша павильона – свободнонесущая, в случае необходимости должна легко монтироваться и демонтироваться. </w:t>
            </w:r>
          </w:p>
          <w:p w:rsidR="00577A3A" w:rsidRPr="0020749A" w:rsidRDefault="00577A3A" w:rsidP="0020749A">
            <w:pPr>
              <w:jc w:val="both"/>
              <w:rPr>
                <w:rFonts w:cs="Times New Roman"/>
                <w:sz w:val="24"/>
              </w:rPr>
            </w:pPr>
            <w:r w:rsidRPr="0020749A">
              <w:rPr>
                <w:rFonts w:cs="Times New Roman"/>
                <w:sz w:val="24"/>
              </w:rPr>
              <w:t>Усиление кровли осуществляется должным количеством равномерно распределенных напряженных консолей, приваренных к горизонтальной несущей балке.</w:t>
            </w:r>
          </w:p>
          <w:p w:rsidR="000F7D29" w:rsidRDefault="00577A3A" w:rsidP="0020749A">
            <w:pPr>
              <w:jc w:val="both"/>
              <w:rPr>
                <w:rFonts w:cs="Times New Roman"/>
                <w:sz w:val="24"/>
              </w:rPr>
            </w:pPr>
            <w:r w:rsidRPr="0020749A">
              <w:rPr>
                <w:rFonts w:cs="Times New Roman"/>
                <w:sz w:val="24"/>
              </w:rPr>
              <w:t xml:space="preserve">Предусмотреть на кровле павильона возможность установки флага. </w:t>
            </w:r>
          </w:p>
          <w:p w:rsidR="00577A3A" w:rsidRPr="0020749A" w:rsidRDefault="00577A3A" w:rsidP="0020749A">
            <w:pPr>
              <w:jc w:val="both"/>
              <w:rPr>
                <w:rFonts w:cs="Times New Roman"/>
                <w:sz w:val="24"/>
              </w:rPr>
            </w:pPr>
            <w:r w:rsidRPr="0020749A">
              <w:rPr>
                <w:rFonts w:cs="Times New Roman"/>
                <w:sz w:val="24"/>
              </w:rPr>
              <w:t>В проекте предусмотреть посадочные места флага и согласовать для подтверждения соответствия требуемым качественным и эстетическим характеристикам.</w:t>
            </w:r>
          </w:p>
          <w:p w:rsidR="00577A3A" w:rsidRPr="0020749A" w:rsidRDefault="00577A3A" w:rsidP="0020749A">
            <w:pPr>
              <w:jc w:val="both"/>
              <w:rPr>
                <w:rFonts w:cs="Times New Roman"/>
                <w:sz w:val="24"/>
              </w:rPr>
            </w:pPr>
            <w:r w:rsidRPr="0020749A">
              <w:rPr>
                <w:rFonts w:cs="Times New Roman"/>
                <w:sz w:val="24"/>
              </w:rPr>
              <w:t>Поверхность крыши павильона должна быть плоской, без выступающих элементов, материал покрытия должен скрывать рёбра жёсткости. В качестве материала для покрытия крыши павильона использовать листы ЦСП 8 мм и ПВХ мембрана.</w:t>
            </w:r>
          </w:p>
          <w:p w:rsidR="00577A3A" w:rsidRPr="0020749A" w:rsidRDefault="00577A3A" w:rsidP="0020749A">
            <w:pPr>
              <w:jc w:val="both"/>
              <w:rPr>
                <w:rFonts w:cs="Times New Roman"/>
                <w:sz w:val="24"/>
              </w:rPr>
            </w:pPr>
            <w:r w:rsidRPr="0020749A">
              <w:rPr>
                <w:rFonts w:cs="Times New Roman"/>
                <w:sz w:val="24"/>
              </w:rPr>
              <w:t>Для обеспечения достаточного отвода воды во время осадков с поверхности кровли павильона, следует предусмотреть угол её наклона. При этом</w:t>
            </w:r>
            <w:proofErr w:type="gramStart"/>
            <w:r w:rsidRPr="0020749A">
              <w:rPr>
                <w:rFonts w:cs="Times New Roman"/>
                <w:sz w:val="24"/>
              </w:rPr>
              <w:t>,</w:t>
            </w:r>
            <w:proofErr w:type="gramEnd"/>
            <w:r w:rsidRPr="0020749A">
              <w:rPr>
                <w:rFonts w:cs="Times New Roman"/>
                <w:sz w:val="24"/>
              </w:rPr>
              <w:t xml:space="preserve"> угол между всей конструкцией крыши и боковыми стойками должен быть равен 90 градусам. </w:t>
            </w:r>
          </w:p>
          <w:p w:rsidR="00577A3A" w:rsidRPr="0020749A" w:rsidRDefault="00577A3A" w:rsidP="0020749A">
            <w:pPr>
              <w:jc w:val="both"/>
              <w:rPr>
                <w:rFonts w:cs="Times New Roman"/>
                <w:sz w:val="24"/>
              </w:rPr>
            </w:pPr>
            <w:r w:rsidRPr="0020749A">
              <w:rPr>
                <w:rFonts w:cs="Times New Roman"/>
                <w:sz w:val="24"/>
              </w:rPr>
              <w:t>Обрамление крыши представляет собой фигурный профиль шириной 175 мм с синусоидальным гофром. Профиль имеет устойчивое к атмосферным воздействиям и использованию в агрессивной среде покрытие, применяется анодированный алюминий. Цвет: бронза B31E6.</w:t>
            </w:r>
          </w:p>
          <w:p w:rsidR="00577A3A" w:rsidRPr="0020749A" w:rsidRDefault="00577A3A" w:rsidP="0020749A">
            <w:pPr>
              <w:jc w:val="both"/>
              <w:rPr>
                <w:rFonts w:cs="Times New Roman"/>
                <w:sz w:val="24"/>
              </w:rPr>
            </w:pPr>
            <w:r w:rsidRPr="0020749A">
              <w:rPr>
                <w:rFonts w:cs="Times New Roman"/>
                <w:sz w:val="24"/>
              </w:rPr>
              <w:t xml:space="preserve">Не должен быть использован профиль двойного назначения (например, от: оконной, дверной, фасадной системы остекления и др.). Используемый в конструкции профиль и его покрытие должны быть разработаны, изготовлены и использованы по целевому назначению. Перед запуском профиля в производство, его образец должен быть согласован с Заказчиком для подтверждения соответствия требуемым качественным и эстетическим характеристикам. </w:t>
            </w:r>
          </w:p>
          <w:p w:rsidR="00577A3A" w:rsidRPr="0020749A" w:rsidRDefault="00577A3A" w:rsidP="0020749A">
            <w:pPr>
              <w:jc w:val="both"/>
              <w:rPr>
                <w:rFonts w:cs="Times New Roman"/>
                <w:sz w:val="24"/>
              </w:rPr>
            </w:pPr>
            <w:r w:rsidRPr="0020749A">
              <w:rPr>
                <w:rFonts w:cs="Times New Roman"/>
                <w:sz w:val="24"/>
              </w:rPr>
              <w:t xml:space="preserve">Нижняя поверхность крыши облицована алюмокомпозитными потолочными панелями с порошковым покрытием, </w:t>
            </w:r>
            <w:proofErr w:type="gramStart"/>
            <w:r w:rsidRPr="0020749A">
              <w:rPr>
                <w:rFonts w:cs="Times New Roman"/>
                <w:sz w:val="24"/>
              </w:rPr>
              <w:t>соответствующее</w:t>
            </w:r>
            <w:proofErr w:type="gramEnd"/>
            <w:r w:rsidRPr="0020749A">
              <w:rPr>
                <w:rFonts w:cs="Times New Roman"/>
                <w:sz w:val="24"/>
              </w:rPr>
              <w:t xml:space="preserve"> ГОСТ 9.410-88, толщина панелей не менее 2 мм и не более 5 мм. В нижнюю поверхность крыши интегрируются светодиодные световые каналы. Механический крепёж всей подшивки потолка скрыт.</w:t>
            </w:r>
          </w:p>
          <w:p w:rsidR="00577A3A" w:rsidRPr="0020749A" w:rsidRDefault="00577A3A" w:rsidP="0020749A">
            <w:pPr>
              <w:jc w:val="both"/>
              <w:rPr>
                <w:rFonts w:cs="Times New Roman"/>
                <w:sz w:val="24"/>
              </w:rPr>
            </w:pPr>
            <w:r w:rsidRPr="0020749A">
              <w:rPr>
                <w:rFonts w:cs="Times New Roman"/>
                <w:sz w:val="24"/>
              </w:rPr>
              <w:t>Светодиодные световые каналы должны быть расположены в павильонах кафе (технической, кассовой, общественной зонах), в павильоне охраны и по всему периметру крыши павильонов.</w:t>
            </w:r>
          </w:p>
          <w:p w:rsidR="00577A3A" w:rsidRPr="0020749A" w:rsidRDefault="00577A3A" w:rsidP="0020749A">
            <w:pPr>
              <w:jc w:val="both"/>
              <w:rPr>
                <w:rFonts w:cs="Times New Roman"/>
                <w:sz w:val="24"/>
              </w:rPr>
            </w:pPr>
            <w:r w:rsidRPr="0020749A">
              <w:rPr>
                <w:rFonts w:cs="Times New Roman"/>
                <w:sz w:val="24"/>
              </w:rPr>
              <w:t>Точное количество каналов определить техническим заданием</w:t>
            </w:r>
          </w:p>
          <w:p w:rsidR="00577A3A" w:rsidRPr="0020749A" w:rsidRDefault="00577A3A" w:rsidP="0020749A">
            <w:pPr>
              <w:jc w:val="both"/>
              <w:rPr>
                <w:rFonts w:cs="Times New Roman"/>
                <w:sz w:val="24"/>
              </w:rPr>
            </w:pPr>
            <w:r w:rsidRPr="0020749A">
              <w:rPr>
                <w:rFonts w:cs="Times New Roman"/>
                <w:sz w:val="24"/>
              </w:rPr>
              <w:t>Чтобы вода не стекала в пространство между крышей и стеклом, на задней части крыши предусматривается алюминиевый кровельный лоток, толщиной не менее 1,8 мм и не более 2,2 мм.</w:t>
            </w:r>
          </w:p>
        </w:tc>
      </w:tr>
      <w:tr w:rsidR="00577A3A" w:rsidRPr="0020749A" w:rsidTr="0020749A">
        <w:tc>
          <w:tcPr>
            <w:tcW w:w="1260" w:type="dxa"/>
          </w:tcPr>
          <w:p w:rsidR="00577A3A" w:rsidRPr="0020749A" w:rsidRDefault="00577A3A" w:rsidP="0020749A">
            <w:pPr>
              <w:rPr>
                <w:rFonts w:cs="Times New Roman"/>
                <w:sz w:val="24"/>
              </w:rPr>
            </w:pPr>
            <w:r w:rsidRPr="0020749A">
              <w:rPr>
                <w:rFonts w:cs="Times New Roman"/>
                <w:sz w:val="24"/>
              </w:rPr>
              <w:t>12.6.5</w:t>
            </w:r>
          </w:p>
        </w:tc>
        <w:tc>
          <w:tcPr>
            <w:tcW w:w="2932" w:type="dxa"/>
          </w:tcPr>
          <w:p w:rsidR="00577A3A" w:rsidRPr="0020749A" w:rsidRDefault="00577A3A" w:rsidP="0020749A">
            <w:pPr>
              <w:rPr>
                <w:rFonts w:cs="Times New Roman"/>
                <w:sz w:val="24"/>
              </w:rPr>
            </w:pPr>
            <w:r w:rsidRPr="0020749A">
              <w:rPr>
                <w:rFonts w:cs="Times New Roman"/>
                <w:sz w:val="24"/>
              </w:rPr>
              <w:t>Электрооборудование, сетевое и прочее оборудование</w:t>
            </w:r>
          </w:p>
        </w:tc>
        <w:tc>
          <w:tcPr>
            <w:tcW w:w="5379" w:type="dxa"/>
          </w:tcPr>
          <w:p w:rsidR="00577A3A" w:rsidRPr="0020749A" w:rsidRDefault="00577A3A" w:rsidP="0020749A">
            <w:pPr>
              <w:jc w:val="both"/>
              <w:rPr>
                <w:rFonts w:cs="Times New Roman"/>
                <w:sz w:val="24"/>
              </w:rPr>
            </w:pPr>
            <w:r w:rsidRPr="0020749A">
              <w:rPr>
                <w:rFonts w:cs="Times New Roman"/>
                <w:sz w:val="24"/>
              </w:rPr>
              <w:t>Электроустановка относится к третьей категории по степени надежности.</w:t>
            </w:r>
          </w:p>
          <w:p w:rsidR="00577A3A" w:rsidRPr="0020749A" w:rsidRDefault="00577A3A" w:rsidP="0020749A">
            <w:pPr>
              <w:jc w:val="both"/>
              <w:rPr>
                <w:rFonts w:cs="Times New Roman"/>
                <w:sz w:val="24"/>
              </w:rPr>
            </w:pPr>
            <w:r w:rsidRPr="0020749A">
              <w:rPr>
                <w:rFonts w:cs="Times New Roman"/>
                <w:sz w:val="24"/>
              </w:rPr>
              <w:t xml:space="preserve">Выбор компонентов электроустановки соответствует требованиям ПУЭ и условиям эксплуатации. </w:t>
            </w:r>
          </w:p>
          <w:p w:rsidR="00577A3A" w:rsidRPr="0020749A" w:rsidRDefault="00577A3A" w:rsidP="0020749A">
            <w:pPr>
              <w:jc w:val="both"/>
              <w:rPr>
                <w:rFonts w:cs="Times New Roman"/>
                <w:sz w:val="24"/>
              </w:rPr>
            </w:pPr>
            <w:r w:rsidRPr="0020749A">
              <w:rPr>
                <w:rFonts w:cs="Times New Roman"/>
                <w:sz w:val="24"/>
              </w:rPr>
              <w:t xml:space="preserve">На вводе кабеля в модуль предусмотреть распределительный шкаф с аппаратами коммутации и защиты сети. </w:t>
            </w:r>
          </w:p>
          <w:p w:rsidR="00577A3A" w:rsidRPr="0020749A" w:rsidRDefault="00577A3A" w:rsidP="0020749A">
            <w:pPr>
              <w:jc w:val="both"/>
              <w:rPr>
                <w:rFonts w:cs="Times New Roman"/>
                <w:sz w:val="24"/>
              </w:rPr>
            </w:pPr>
            <w:r w:rsidRPr="0020749A">
              <w:rPr>
                <w:rFonts w:cs="Times New Roman"/>
                <w:sz w:val="24"/>
              </w:rPr>
              <w:t>Кабельные линии маркировать на входе и выходе и по длине кабельной линии через 1 м. Маркировка должна соответствовать проектной.</w:t>
            </w:r>
          </w:p>
          <w:p w:rsidR="00577A3A" w:rsidRPr="0020749A" w:rsidRDefault="00577A3A" w:rsidP="0020749A">
            <w:pPr>
              <w:jc w:val="both"/>
              <w:rPr>
                <w:rFonts w:cs="Times New Roman"/>
                <w:sz w:val="24"/>
              </w:rPr>
            </w:pPr>
            <w:r w:rsidRPr="0020749A">
              <w:rPr>
                <w:rFonts w:cs="Times New Roman"/>
                <w:sz w:val="24"/>
              </w:rPr>
              <w:t xml:space="preserve">Тип осветительных приборов – </w:t>
            </w:r>
            <w:proofErr w:type="gramStart"/>
            <w:r w:rsidRPr="0020749A">
              <w:rPr>
                <w:rFonts w:cs="Times New Roman"/>
                <w:sz w:val="24"/>
              </w:rPr>
              <w:t>светодиодные</w:t>
            </w:r>
            <w:proofErr w:type="gramEnd"/>
            <w:r w:rsidRPr="0020749A">
              <w:rPr>
                <w:rFonts w:cs="Times New Roman"/>
                <w:sz w:val="24"/>
              </w:rPr>
              <w:t>.</w:t>
            </w:r>
          </w:p>
          <w:p w:rsidR="00577A3A" w:rsidRPr="0020749A" w:rsidRDefault="00577A3A" w:rsidP="0020749A">
            <w:pPr>
              <w:jc w:val="both"/>
              <w:rPr>
                <w:rFonts w:cs="Times New Roman"/>
                <w:sz w:val="24"/>
              </w:rPr>
            </w:pPr>
            <w:r w:rsidRPr="0020749A">
              <w:rPr>
                <w:rFonts w:cs="Times New Roman"/>
                <w:sz w:val="24"/>
              </w:rPr>
              <w:t xml:space="preserve">Тип розеток – </w:t>
            </w:r>
            <w:proofErr w:type="gramStart"/>
            <w:r w:rsidRPr="0020749A">
              <w:rPr>
                <w:rFonts w:cs="Times New Roman"/>
                <w:sz w:val="24"/>
              </w:rPr>
              <w:t>двухполюсные</w:t>
            </w:r>
            <w:proofErr w:type="gramEnd"/>
            <w:r w:rsidRPr="0020749A">
              <w:rPr>
                <w:rFonts w:cs="Times New Roman"/>
                <w:sz w:val="24"/>
              </w:rPr>
              <w:t xml:space="preserve"> с защитным контактом;</w:t>
            </w:r>
          </w:p>
          <w:p w:rsidR="00577A3A" w:rsidRPr="0020749A" w:rsidRDefault="00577A3A" w:rsidP="0020749A">
            <w:pPr>
              <w:jc w:val="both"/>
              <w:rPr>
                <w:rFonts w:cs="Times New Roman"/>
                <w:sz w:val="24"/>
              </w:rPr>
            </w:pPr>
          </w:p>
          <w:p w:rsidR="00577A3A" w:rsidRPr="0020749A" w:rsidRDefault="00577A3A" w:rsidP="0020749A">
            <w:pPr>
              <w:jc w:val="both"/>
              <w:rPr>
                <w:rFonts w:cs="Times New Roman"/>
                <w:color w:val="FF0000"/>
                <w:sz w:val="24"/>
              </w:rPr>
            </w:pPr>
          </w:p>
          <w:p w:rsidR="00577A3A" w:rsidRPr="0020749A" w:rsidRDefault="00577A3A" w:rsidP="0020749A">
            <w:pPr>
              <w:rPr>
                <w:rFonts w:cs="Times New Roman"/>
                <w:sz w:val="24"/>
              </w:rPr>
            </w:pPr>
          </w:p>
          <w:p w:rsidR="00577A3A" w:rsidRPr="0020749A" w:rsidRDefault="00577A3A" w:rsidP="0020749A">
            <w:pPr>
              <w:jc w:val="both"/>
              <w:rPr>
                <w:rFonts w:cs="Times New Roman"/>
                <w:sz w:val="24"/>
              </w:rPr>
            </w:pPr>
          </w:p>
          <w:p w:rsidR="00577A3A" w:rsidRPr="0020749A" w:rsidRDefault="00577A3A" w:rsidP="0020749A">
            <w:pPr>
              <w:jc w:val="both"/>
              <w:rPr>
                <w:rFonts w:cs="Times New Roman"/>
                <w:b/>
                <w:sz w:val="24"/>
              </w:rPr>
            </w:pPr>
            <w:r w:rsidRPr="0020749A">
              <w:rPr>
                <w:rFonts w:cs="Times New Roman"/>
                <w:b/>
                <w:sz w:val="24"/>
              </w:rPr>
              <w:t>Модуль кафетерия</w:t>
            </w:r>
          </w:p>
          <w:p w:rsidR="00577A3A" w:rsidRPr="0020749A" w:rsidRDefault="00577A3A" w:rsidP="0020749A">
            <w:pPr>
              <w:jc w:val="both"/>
              <w:rPr>
                <w:rFonts w:cs="Times New Roman"/>
                <w:sz w:val="24"/>
              </w:rPr>
            </w:pPr>
            <w:r w:rsidRPr="0020749A">
              <w:rPr>
                <w:rFonts w:cs="Times New Roman"/>
                <w:sz w:val="24"/>
              </w:rPr>
              <w:t>Предусмотреть следующие группы потребителей:</w:t>
            </w:r>
          </w:p>
          <w:p w:rsidR="00577A3A" w:rsidRPr="0020749A" w:rsidRDefault="00577A3A" w:rsidP="0020749A">
            <w:pPr>
              <w:rPr>
                <w:rFonts w:cs="Times New Roman"/>
                <w:sz w:val="24"/>
              </w:rPr>
            </w:pPr>
            <w:r w:rsidRPr="0020749A">
              <w:rPr>
                <w:rFonts w:cs="Times New Roman"/>
                <w:sz w:val="24"/>
              </w:rPr>
              <w:t>- освещение, не более 2 кВт;</w:t>
            </w:r>
          </w:p>
          <w:p w:rsidR="00577A3A" w:rsidRPr="0020749A" w:rsidRDefault="00577A3A" w:rsidP="0020749A">
            <w:pPr>
              <w:rPr>
                <w:rFonts w:cs="Times New Roman"/>
                <w:sz w:val="24"/>
              </w:rPr>
            </w:pPr>
            <w:r w:rsidRPr="0020749A">
              <w:rPr>
                <w:rFonts w:cs="Times New Roman"/>
                <w:sz w:val="24"/>
              </w:rPr>
              <w:t>- климатическое оборудование, не более 5 кВт;</w:t>
            </w:r>
          </w:p>
          <w:p w:rsidR="00577A3A" w:rsidRPr="0020749A" w:rsidRDefault="00577A3A" w:rsidP="0020749A">
            <w:pPr>
              <w:rPr>
                <w:rFonts w:cs="Times New Roman"/>
                <w:sz w:val="24"/>
              </w:rPr>
            </w:pPr>
            <w:r w:rsidRPr="0020749A">
              <w:rPr>
                <w:rFonts w:cs="Times New Roman"/>
                <w:sz w:val="24"/>
              </w:rPr>
              <w:t>- розеточные группы, не более 5 кВт.</w:t>
            </w:r>
          </w:p>
          <w:p w:rsidR="00577A3A" w:rsidRPr="0020749A" w:rsidRDefault="00577A3A" w:rsidP="0020749A">
            <w:pPr>
              <w:rPr>
                <w:rFonts w:cs="Times New Roman"/>
                <w:sz w:val="24"/>
              </w:rPr>
            </w:pPr>
            <w:r w:rsidRPr="0020749A">
              <w:rPr>
                <w:rFonts w:cs="Times New Roman"/>
                <w:sz w:val="24"/>
              </w:rPr>
              <w:t>- кухонное оборудование, не более 35кВт</w:t>
            </w:r>
          </w:p>
          <w:p w:rsidR="00577A3A" w:rsidRPr="0020749A" w:rsidRDefault="00577A3A" w:rsidP="0020749A">
            <w:pPr>
              <w:rPr>
                <w:rFonts w:cs="Times New Roman"/>
                <w:sz w:val="24"/>
              </w:rPr>
            </w:pPr>
            <w:r w:rsidRPr="0020749A">
              <w:rPr>
                <w:rFonts w:cs="Times New Roman"/>
                <w:sz w:val="24"/>
              </w:rPr>
              <w:t>- серверная и система гарантированного электроснабжения, не более 10 кВт.</w:t>
            </w:r>
          </w:p>
          <w:p w:rsidR="00577A3A" w:rsidRPr="0020749A" w:rsidRDefault="00577A3A" w:rsidP="0020749A">
            <w:pPr>
              <w:jc w:val="both"/>
              <w:rPr>
                <w:rFonts w:cs="Times New Roman"/>
                <w:color w:val="FF0000"/>
                <w:sz w:val="24"/>
              </w:rPr>
            </w:pPr>
            <w:r w:rsidRPr="0020749A">
              <w:rPr>
                <w:rFonts w:cs="Times New Roman"/>
                <w:color w:val="FF0000"/>
                <w:sz w:val="24"/>
              </w:rPr>
              <w:t xml:space="preserve">- обеспечение возможности доступа и подключения к </w:t>
            </w:r>
            <w:proofErr w:type="gramStart"/>
            <w:r w:rsidRPr="0020749A">
              <w:rPr>
                <w:rFonts w:cs="Times New Roman"/>
                <w:color w:val="FF0000"/>
                <w:sz w:val="24"/>
              </w:rPr>
              <w:t>беспроводным</w:t>
            </w:r>
            <w:proofErr w:type="gramEnd"/>
            <w:r w:rsidRPr="0020749A">
              <w:rPr>
                <w:rFonts w:cs="Times New Roman"/>
                <w:color w:val="FF0000"/>
                <w:sz w:val="24"/>
              </w:rPr>
              <w:t xml:space="preserve"> Интернет-сетям</w:t>
            </w:r>
          </w:p>
          <w:p w:rsidR="00577A3A" w:rsidRPr="0020749A" w:rsidRDefault="00577A3A" w:rsidP="0020749A">
            <w:pPr>
              <w:rPr>
                <w:rFonts w:cs="Times New Roman"/>
                <w:sz w:val="24"/>
              </w:rPr>
            </w:pPr>
          </w:p>
          <w:p w:rsidR="00577A3A" w:rsidRPr="0020749A" w:rsidRDefault="00577A3A" w:rsidP="0020749A">
            <w:pPr>
              <w:rPr>
                <w:rFonts w:cs="Times New Roman"/>
                <w:sz w:val="24"/>
              </w:rPr>
            </w:pPr>
            <w:r w:rsidRPr="0020749A">
              <w:rPr>
                <w:rFonts w:cs="Times New Roman"/>
                <w:sz w:val="24"/>
              </w:rPr>
              <w:t xml:space="preserve">- Нормативные документы: согласно IEC 61347-1/согласно IEC 61347-2-13/согласно IEC 62384/согласно CISPR 15/ согласно IEC 61000-3-2/согласно IEC61000-3-3/согласно IEC 61547, либо их аналогам в соответствии с </w:t>
            </w:r>
            <w:proofErr w:type="gramStart"/>
            <w:r w:rsidRPr="0020749A">
              <w:rPr>
                <w:rFonts w:cs="Times New Roman"/>
                <w:sz w:val="24"/>
              </w:rPr>
              <w:t>действующими</w:t>
            </w:r>
            <w:proofErr w:type="gramEnd"/>
            <w:r w:rsidRPr="0020749A">
              <w:rPr>
                <w:rFonts w:cs="Times New Roman"/>
                <w:sz w:val="24"/>
              </w:rPr>
              <w:t xml:space="preserve"> ГОСТ и СНиП.</w:t>
            </w:r>
          </w:p>
        </w:tc>
      </w:tr>
      <w:tr w:rsidR="00577A3A" w:rsidRPr="0020749A" w:rsidTr="0020749A">
        <w:trPr>
          <w:trHeight w:val="9059"/>
        </w:trPr>
        <w:tc>
          <w:tcPr>
            <w:tcW w:w="1260" w:type="dxa"/>
          </w:tcPr>
          <w:p w:rsidR="00577A3A" w:rsidRPr="0020749A" w:rsidRDefault="00577A3A" w:rsidP="0020749A">
            <w:pPr>
              <w:rPr>
                <w:rFonts w:cs="Times New Roman"/>
                <w:sz w:val="24"/>
              </w:rPr>
            </w:pPr>
            <w:r w:rsidRPr="0020749A">
              <w:rPr>
                <w:rFonts w:cs="Times New Roman"/>
                <w:sz w:val="24"/>
              </w:rPr>
              <w:t>12.6.6</w:t>
            </w:r>
          </w:p>
        </w:tc>
        <w:tc>
          <w:tcPr>
            <w:tcW w:w="2932" w:type="dxa"/>
          </w:tcPr>
          <w:p w:rsidR="00577A3A" w:rsidRPr="0020749A" w:rsidRDefault="00577A3A" w:rsidP="0020749A">
            <w:pPr>
              <w:rPr>
                <w:rFonts w:cs="Times New Roman"/>
                <w:sz w:val="24"/>
              </w:rPr>
            </w:pPr>
            <w:r w:rsidRPr="0020749A">
              <w:rPr>
                <w:rFonts w:cs="Times New Roman"/>
                <w:sz w:val="24"/>
              </w:rPr>
              <w:t>Габаритные размеры</w:t>
            </w:r>
          </w:p>
        </w:tc>
        <w:tc>
          <w:tcPr>
            <w:tcW w:w="5379" w:type="dxa"/>
          </w:tcPr>
          <w:p w:rsidR="00577A3A" w:rsidRPr="0020749A" w:rsidRDefault="00577A3A" w:rsidP="0020749A">
            <w:pPr>
              <w:jc w:val="both"/>
              <w:rPr>
                <w:rFonts w:cs="Times New Roman"/>
                <w:sz w:val="24"/>
              </w:rPr>
            </w:pPr>
          </w:p>
          <w:p w:rsidR="00577A3A" w:rsidRPr="0020749A" w:rsidRDefault="00577A3A" w:rsidP="0020749A">
            <w:pPr>
              <w:jc w:val="both"/>
              <w:rPr>
                <w:rFonts w:cs="Times New Roman"/>
                <w:b/>
                <w:sz w:val="24"/>
              </w:rPr>
            </w:pPr>
            <w:r w:rsidRPr="0020749A">
              <w:rPr>
                <w:rFonts w:cs="Times New Roman"/>
                <w:b/>
                <w:sz w:val="24"/>
              </w:rPr>
              <w:t>Модуль кафетерия (Приложение 13)</w:t>
            </w:r>
          </w:p>
          <w:p w:rsidR="00577A3A" w:rsidRPr="0020749A" w:rsidRDefault="00577A3A" w:rsidP="0020749A">
            <w:pPr>
              <w:jc w:val="both"/>
              <w:rPr>
                <w:rFonts w:cs="Times New Roman"/>
                <w:sz w:val="24"/>
              </w:rPr>
            </w:pPr>
            <w:r w:rsidRPr="0020749A">
              <w:rPr>
                <w:rFonts w:cs="Times New Roman"/>
                <w:sz w:val="24"/>
              </w:rPr>
              <w:t>Модульное здание треугольной формы, общие габариты не более:</w:t>
            </w:r>
          </w:p>
          <w:p w:rsidR="00577A3A" w:rsidRPr="0020749A" w:rsidRDefault="00577A3A" w:rsidP="0020749A">
            <w:pPr>
              <w:jc w:val="both"/>
              <w:rPr>
                <w:rFonts w:cs="Times New Roman"/>
                <w:sz w:val="24"/>
              </w:rPr>
            </w:pPr>
            <w:r w:rsidRPr="0020749A">
              <w:rPr>
                <w:rFonts w:cs="Times New Roman"/>
                <w:sz w:val="24"/>
              </w:rPr>
              <w:t>16м х 12м х 22 м, высота не более 4 м.</w:t>
            </w:r>
          </w:p>
          <w:p w:rsidR="00577A3A" w:rsidRPr="0020749A" w:rsidRDefault="00577A3A" w:rsidP="0020749A">
            <w:pPr>
              <w:jc w:val="both"/>
              <w:rPr>
                <w:rFonts w:cs="Times New Roman"/>
                <w:sz w:val="24"/>
              </w:rPr>
            </w:pPr>
            <w:r w:rsidRPr="0020749A">
              <w:rPr>
                <w:rFonts w:cs="Times New Roman"/>
                <w:sz w:val="24"/>
              </w:rPr>
              <w:t xml:space="preserve">Количество этажей – 1 этаж. </w:t>
            </w:r>
          </w:p>
          <w:p w:rsidR="00577A3A" w:rsidRPr="0020749A" w:rsidRDefault="00577A3A" w:rsidP="0020749A">
            <w:pPr>
              <w:jc w:val="both"/>
              <w:rPr>
                <w:rFonts w:cs="Times New Roman"/>
                <w:sz w:val="24"/>
              </w:rPr>
            </w:pPr>
            <w:r w:rsidRPr="0020749A">
              <w:rPr>
                <w:rFonts w:cs="Times New Roman"/>
                <w:sz w:val="24"/>
              </w:rPr>
              <w:t>Общая площадь – не более 140 м</w:t>
            </w:r>
            <w:proofErr w:type="gramStart"/>
            <w:r w:rsidRPr="0020749A">
              <w:rPr>
                <w:rFonts w:cs="Times New Roman"/>
                <w:sz w:val="24"/>
                <w:vertAlign w:val="superscript"/>
              </w:rPr>
              <w:t>2</w:t>
            </w:r>
            <w:proofErr w:type="gramEnd"/>
            <w:r w:rsidRPr="0020749A">
              <w:rPr>
                <w:rFonts w:cs="Times New Roman"/>
                <w:sz w:val="24"/>
              </w:rPr>
              <w:t>.</w:t>
            </w:r>
          </w:p>
          <w:p w:rsidR="00577A3A" w:rsidRPr="0020749A" w:rsidRDefault="00577A3A" w:rsidP="0020749A">
            <w:pPr>
              <w:jc w:val="both"/>
              <w:rPr>
                <w:rFonts w:cs="Times New Roman"/>
                <w:sz w:val="24"/>
              </w:rPr>
            </w:pPr>
            <w:r w:rsidRPr="0020749A">
              <w:rPr>
                <w:rFonts w:cs="Times New Roman"/>
                <w:sz w:val="24"/>
              </w:rPr>
              <w:t xml:space="preserve">Зона ожидания, зал для посетителей – не более 50м2. </w:t>
            </w:r>
          </w:p>
          <w:p w:rsidR="00577A3A" w:rsidRPr="0020749A" w:rsidRDefault="00577A3A" w:rsidP="0020749A">
            <w:pPr>
              <w:rPr>
                <w:rFonts w:cs="Times New Roman"/>
                <w:sz w:val="24"/>
              </w:rPr>
            </w:pPr>
            <w:r w:rsidRPr="0020749A">
              <w:rPr>
                <w:rFonts w:cs="Times New Roman"/>
                <w:sz w:val="24"/>
              </w:rPr>
              <w:t>Техническая зона и служебные помещения кафетерия – не более 20 м</w:t>
            </w:r>
            <w:proofErr w:type="gramStart"/>
            <w:r w:rsidRPr="0020749A">
              <w:rPr>
                <w:rFonts w:cs="Times New Roman"/>
                <w:sz w:val="24"/>
              </w:rPr>
              <w:t>2</w:t>
            </w:r>
            <w:proofErr w:type="gramEnd"/>
            <w:r w:rsidRPr="0020749A">
              <w:rPr>
                <w:rFonts w:cs="Times New Roman"/>
                <w:sz w:val="24"/>
              </w:rPr>
              <w:t xml:space="preserve"> (включая служебный с/у)</w:t>
            </w:r>
          </w:p>
          <w:p w:rsidR="00577A3A" w:rsidRPr="0020749A" w:rsidRDefault="00577A3A" w:rsidP="0020749A">
            <w:pPr>
              <w:jc w:val="both"/>
              <w:rPr>
                <w:rFonts w:cs="Times New Roman"/>
                <w:sz w:val="24"/>
              </w:rPr>
            </w:pPr>
            <w:r w:rsidRPr="0020749A">
              <w:rPr>
                <w:rFonts w:cs="Times New Roman"/>
                <w:sz w:val="24"/>
              </w:rPr>
              <w:t>Помещение кассы с отдельным входом – не менее 4,5 м</w:t>
            </w:r>
            <w:proofErr w:type="gramStart"/>
            <w:r w:rsidRPr="0020749A">
              <w:rPr>
                <w:rFonts w:cs="Times New Roman"/>
                <w:sz w:val="24"/>
              </w:rPr>
              <w:t>2</w:t>
            </w:r>
            <w:proofErr w:type="gramEnd"/>
            <w:r w:rsidRPr="0020749A">
              <w:rPr>
                <w:rFonts w:cs="Times New Roman"/>
                <w:sz w:val="24"/>
              </w:rPr>
              <w:t>.</w:t>
            </w:r>
          </w:p>
          <w:p w:rsidR="00577A3A" w:rsidRPr="0020749A" w:rsidRDefault="00577A3A" w:rsidP="0020749A">
            <w:pPr>
              <w:jc w:val="both"/>
              <w:rPr>
                <w:rFonts w:cs="Times New Roman"/>
                <w:sz w:val="24"/>
              </w:rPr>
            </w:pPr>
            <w:r w:rsidRPr="0020749A">
              <w:rPr>
                <w:rFonts w:cs="Times New Roman"/>
                <w:sz w:val="24"/>
              </w:rPr>
              <w:t xml:space="preserve">Помещение </w:t>
            </w:r>
            <w:proofErr w:type="gramStart"/>
            <w:r w:rsidRPr="0020749A">
              <w:rPr>
                <w:rFonts w:cs="Times New Roman"/>
                <w:sz w:val="24"/>
              </w:rPr>
              <w:t>серверной</w:t>
            </w:r>
            <w:proofErr w:type="gramEnd"/>
            <w:r w:rsidRPr="0020749A">
              <w:rPr>
                <w:rFonts w:cs="Times New Roman"/>
                <w:sz w:val="24"/>
              </w:rPr>
              <w:t xml:space="preserve"> – не более 6 кв. м.</w:t>
            </w:r>
          </w:p>
          <w:p w:rsidR="00577A3A" w:rsidRPr="0020749A" w:rsidRDefault="00577A3A" w:rsidP="0020749A">
            <w:pPr>
              <w:rPr>
                <w:rFonts w:cs="Times New Roman"/>
                <w:sz w:val="24"/>
              </w:rPr>
            </w:pPr>
            <w:r w:rsidRPr="0020749A">
              <w:rPr>
                <w:rFonts w:cs="Times New Roman"/>
                <w:sz w:val="24"/>
              </w:rPr>
              <w:t>В модуле предусмотреть санитарные кабины количеством не менее 5, включая кабину для маломобильных групп населения.</w:t>
            </w:r>
          </w:p>
          <w:p w:rsidR="00577A3A" w:rsidRPr="0020749A" w:rsidRDefault="00577A3A" w:rsidP="0020749A">
            <w:pPr>
              <w:rPr>
                <w:rFonts w:cs="Times New Roman"/>
                <w:sz w:val="24"/>
              </w:rPr>
            </w:pPr>
            <w:r w:rsidRPr="0020749A">
              <w:rPr>
                <w:rFonts w:cs="Times New Roman"/>
                <w:sz w:val="24"/>
              </w:rPr>
              <w:t>Вместимость кафе – не более 30 человек.</w:t>
            </w:r>
          </w:p>
          <w:p w:rsidR="00577A3A" w:rsidRPr="0020749A" w:rsidRDefault="00577A3A" w:rsidP="0020749A">
            <w:pPr>
              <w:rPr>
                <w:rFonts w:cs="Times New Roman"/>
                <w:sz w:val="24"/>
              </w:rPr>
            </w:pPr>
            <w:r w:rsidRPr="0020749A">
              <w:rPr>
                <w:rFonts w:cs="Times New Roman"/>
                <w:sz w:val="24"/>
              </w:rPr>
              <w:t>Высота крайней отметки потолка определяется расчетным способом в проектном решении.</w:t>
            </w:r>
          </w:p>
          <w:p w:rsidR="00577A3A" w:rsidRPr="0020749A" w:rsidRDefault="00577A3A" w:rsidP="0020749A">
            <w:pPr>
              <w:rPr>
                <w:rFonts w:cs="Times New Roman"/>
                <w:sz w:val="24"/>
              </w:rPr>
            </w:pPr>
            <w:r w:rsidRPr="0020749A">
              <w:rPr>
                <w:rFonts w:cs="Times New Roman"/>
                <w:sz w:val="24"/>
              </w:rPr>
              <w:t>Диапазон отклонения - не более 3%.</w:t>
            </w:r>
          </w:p>
          <w:p w:rsidR="00577A3A" w:rsidRPr="0020749A" w:rsidRDefault="00577A3A" w:rsidP="0020749A">
            <w:pPr>
              <w:jc w:val="both"/>
              <w:rPr>
                <w:rFonts w:cs="Times New Roman"/>
                <w:sz w:val="24"/>
              </w:rPr>
            </w:pPr>
            <w:r w:rsidRPr="0020749A">
              <w:rPr>
                <w:rFonts w:cs="Times New Roman"/>
                <w:sz w:val="24"/>
              </w:rPr>
              <w:t xml:space="preserve">Класс предприятия согласно ГОСТ </w:t>
            </w:r>
            <w:proofErr w:type="gramStart"/>
            <w:r w:rsidRPr="0020749A">
              <w:rPr>
                <w:rFonts w:cs="Times New Roman"/>
                <w:sz w:val="24"/>
              </w:rPr>
              <w:t>Р</w:t>
            </w:r>
            <w:proofErr w:type="gramEnd"/>
            <w:r w:rsidRPr="0020749A">
              <w:rPr>
                <w:rFonts w:cs="Times New Roman"/>
                <w:sz w:val="24"/>
              </w:rPr>
              <w:t xml:space="preserve"> 50762-2007 – Кафетерий/Кофейня.</w:t>
            </w:r>
          </w:p>
        </w:tc>
      </w:tr>
      <w:tr w:rsidR="00577A3A" w:rsidRPr="0020749A" w:rsidTr="0020749A">
        <w:tc>
          <w:tcPr>
            <w:tcW w:w="1260" w:type="dxa"/>
          </w:tcPr>
          <w:p w:rsidR="00577A3A" w:rsidRPr="0020749A" w:rsidRDefault="00577A3A" w:rsidP="0020749A">
            <w:pPr>
              <w:rPr>
                <w:rFonts w:cs="Times New Roman"/>
                <w:sz w:val="24"/>
              </w:rPr>
            </w:pPr>
            <w:r w:rsidRPr="0020749A">
              <w:rPr>
                <w:rFonts w:cs="Times New Roman"/>
                <w:sz w:val="24"/>
              </w:rPr>
              <w:t>12.6.7</w:t>
            </w:r>
          </w:p>
        </w:tc>
        <w:tc>
          <w:tcPr>
            <w:tcW w:w="2932" w:type="dxa"/>
          </w:tcPr>
          <w:p w:rsidR="00577A3A" w:rsidRPr="0020749A" w:rsidRDefault="00577A3A" w:rsidP="0020749A">
            <w:pPr>
              <w:rPr>
                <w:rFonts w:cs="Times New Roman"/>
                <w:sz w:val="24"/>
              </w:rPr>
            </w:pPr>
            <w:r w:rsidRPr="0020749A">
              <w:rPr>
                <w:rFonts w:cs="Times New Roman"/>
                <w:sz w:val="24"/>
              </w:rPr>
              <w:t>Дополнительные параметры модуля кафетерия</w:t>
            </w:r>
          </w:p>
        </w:tc>
        <w:tc>
          <w:tcPr>
            <w:tcW w:w="5379" w:type="dxa"/>
          </w:tcPr>
          <w:p w:rsidR="00577A3A" w:rsidRPr="0020749A" w:rsidRDefault="00577A3A" w:rsidP="0020749A">
            <w:pPr>
              <w:jc w:val="both"/>
              <w:rPr>
                <w:rFonts w:cs="Times New Roman"/>
                <w:sz w:val="24"/>
              </w:rPr>
            </w:pPr>
            <w:r w:rsidRPr="0020749A">
              <w:rPr>
                <w:rFonts w:cs="Times New Roman"/>
                <w:b/>
                <w:sz w:val="24"/>
              </w:rPr>
              <w:t>Водоснабжение:</w:t>
            </w:r>
            <w:r w:rsidRPr="0020749A">
              <w:rPr>
                <w:rFonts w:cs="Times New Roman"/>
                <w:sz w:val="24"/>
              </w:rPr>
              <w:t xml:space="preserve"> </w:t>
            </w:r>
          </w:p>
          <w:p w:rsidR="00577A3A" w:rsidRPr="0020749A" w:rsidRDefault="00577A3A" w:rsidP="0020749A">
            <w:pPr>
              <w:jc w:val="both"/>
              <w:rPr>
                <w:rFonts w:cs="Times New Roman"/>
                <w:sz w:val="24"/>
              </w:rPr>
            </w:pPr>
            <w:r w:rsidRPr="0020749A">
              <w:rPr>
                <w:rFonts w:cs="Times New Roman"/>
                <w:sz w:val="24"/>
              </w:rPr>
              <w:t>Холодное водоснабжение – не более 10 м</w:t>
            </w:r>
            <w:r w:rsidRPr="0020749A">
              <w:rPr>
                <w:rFonts w:cs="Times New Roman"/>
                <w:sz w:val="24"/>
                <w:vertAlign w:val="superscript"/>
              </w:rPr>
              <w:t>3</w:t>
            </w:r>
            <w:r w:rsidRPr="0020749A">
              <w:rPr>
                <w:rFonts w:cs="Times New Roman"/>
                <w:sz w:val="24"/>
              </w:rPr>
              <w:t xml:space="preserve"> в месяц. </w:t>
            </w:r>
          </w:p>
          <w:p w:rsidR="00577A3A" w:rsidRPr="0020749A" w:rsidRDefault="00577A3A" w:rsidP="0020749A">
            <w:pPr>
              <w:jc w:val="both"/>
              <w:rPr>
                <w:rFonts w:cs="Times New Roman"/>
                <w:sz w:val="24"/>
              </w:rPr>
            </w:pPr>
            <w:r w:rsidRPr="0020749A">
              <w:rPr>
                <w:rFonts w:cs="Times New Roman"/>
                <w:sz w:val="24"/>
              </w:rPr>
              <w:t>Горячее водоснабжение – допускается не осуществлять при наличии автономного бойлера на 300 л.</w:t>
            </w:r>
          </w:p>
          <w:p w:rsidR="00577A3A" w:rsidRPr="0020749A" w:rsidRDefault="00577A3A" w:rsidP="0020749A">
            <w:pPr>
              <w:jc w:val="both"/>
              <w:rPr>
                <w:rFonts w:cs="Times New Roman"/>
                <w:sz w:val="24"/>
              </w:rPr>
            </w:pPr>
            <w:r w:rsidRPr="0020749A">
              <w:rPr>
                <w:rFonts w:cs="Times New Roman"/>
                <w:b/>
                <w:sz w:val="24"/>
              </w:rPr>
              <w:t>Водоотведение</w:t>
            </w:r>
            <w:r w:rsidRPr="0020749A">
              <w:rPr>
                <w:rFonts w:cs="Times New Roman"/>
                <w:sz w:val="24"/>
              </w:rPr>
              <w:t>:</w:t>
            </w:r>
          </w:p>
          <w:p w:rsidR="00577A3A" w:rsidRPr="0020749A" w:rsidRDefault="00577A3A" w:rsidP="0020749A">
            <w:pPr>
              <w:jc w:val="both"/>
              <w:rPr>
                <w:rFonts w:cs="Times New Roman"/>
                <w:sz w:val="24"/>
              </w:rPr>
            </w:pPr>
            <w:r w:rsidRPr="0020749A">
              <w:rPr>
                <w:rFonts w:cs="Times New Roman"/>
                <w:sz w:val="24"/>
              </w:rPr>
              <w:t>Сточные воды, хозяйственно-бытовой сток, не более 10 м</w:t>
            </w:r>
            <w:r w:rsidRPr="0020749A">
              <w:rPr>
                <w:rFonts w:cs="Times New Roman"/>
                <w:sz w:val="24"/>
                <w:vertAlign w:val="superscript"/>
              </w:rPr>
              <w:t xml:space="preserve">3 </w:t>
            </w:r>
            <w:r w:rsidRPr="0020749A">
              <w:rPr>
                <w:rFonts w:cs="Times New Roman"/>
                <w:sz w:val="24"/>
              </w:rPr>
              <w:t>в месяц.</w:t>
            </w:r>
          </w:p>
          <w:p w:rsidR="00577A3A" w:rsidRPr="0020749A" w:rsidRDefault="00577A3A" w:rsidP="0020749A">
            <w:pPr>
              <w:jc w:val="both"/>
              <w:rPr>
                <w:rFonts w:cs="Times New Roman"/>
                <w:sz w:val="24"/>
              </w:rPr>
            </w:pPr>
            <w:r w:rsidRPr="0020749A">
              <w:rPr>
                <w:rFonts w:cs="Times New Roman"/>
                <w:b/>
                <w:sz w:val="24"/>
              </w:rPr>
              <w:t>Вентиляция:</w:t>
            </w:r>
            <w:r w:rsidRPr="0020749A">
              <w:rPr>
                <w:rFonts w:cs="Times New Roman"/>
                <w:sz w:val="24"/>
              </w:rPr>
              <w:t xml:space="preserve"> </w:t>
            </w:r>
          </w:p>
          <w:p w:rsidR="00577A3A" w:rsidRPr="0020749A" w:rsidRDefault="00577A3A" w:rsidP="0020749A">
            <w:pPr>
              <w:jc w:val="both"/>
              <w:rPr>
                <w:rFonts w:cs="Times New Roman"/>
                <w:sz w:val="24"/>
              </w:rPr>
            </w:pPr>
            <w:r w:rsidRPr="0020749A">
              <w:rPr>
                <w:rFonts w:cs="Times New Roman"/>
                <w:sz w:val="24"/>
              </w:rPr>
              <w:t>Общеобменная, принудительная.</w:t>
            </w:r>
          </w:p>
          <w:p w:rsidR="00577A3A" w:rsidRPr="0020749A" w:rsidRDefault="00577A3A" w:rsidP="0020749A">
            <w:pPr>
              <w:jc w:val="both"/>
              <w:rPr>
                <w:rFonts w:cs="Times New Roman"/>
                <w:sz w:val="24"/>
              </w:rPr>
            </w:pPr>
            <w:r w:rsidRPr="0020749A">
              <w:rPr>
                <w:rFonts w:cs="Times New Roman"/>
                <w:b/>
                <w:sz w:val="24"/>
              </w:rPr>
              <w:t>Возможность доступа в сеть Интернет</w:t>
            </w:r>
            <w:r w:rsidRPr="0020749A">
              <w:rPr>
                <w:rFonts w:cs="Times New Roman"/>
                <w:sz w:val="24"/>
              </w:rPr>
              <w:t xml:space="preserve">: </w:t>
            </w:r>
          </w:p>
          <w:p w:rsidR="00577A3A" w:rsidRPr="0020749A" w:rsidRDefault="00577A3A" w:rsidP="0020749A">
            <w:pPr>
              <w:jc w:val="both"/>
              <w:rPr>
                <w:rFonts w:cs="Times New Roman"/>
                <w:sz w:val="24"/>
              </w:rPr>
            </w:pPr>
            <w:r w:rsidRPr="0020749A">
              <w:rPr>
                <w:rFonts w:cs="Times New Roman"/>
                <w:sz w:val="24"/>
              </w:rPr>
              <w:t xml:space="preserve">Да </w:t>
            </w:r>
          </w:p>
        </w:tc>
      </w:tr>
    </w:tbl>
    <w:p w:rsidR="0020749A" w:rsidRPr="0020749A" w:rsidRDefault="0020749A" w:rsidP="0020749A">
      <w:pPr>
        <w:jc w:val="right"/>
        <w:rPr>
          <w:b/>
          <w:sz w:val="24"/>
        </w:rPr>
      </w:pPr>
      <w:r w:rsidRPr="0020749A">
        <w:rPr>
          <w:b/>
          <w:sz w:val="24"/>
        </w:rPr>
        <w:t>Приложение 13  к Техническому заданию</w:t>
      </w:r>
    </w:p>
    <w:p w:rsidR="0020749A" w:rsidRPr="0020749A" w:rsidRDefault="0020749A" w:rsidP="0020749A">
      <w:pPr>
        <w:jc w:val="center"/>
        <w:rPr>
          <w:b/>
          <w:sz w:val="24"/>
        </w:rPr>
      </w:pPr>
    </w:p>
    <w:p w:rsidR="0020749A" w:rsidRPr="0020749A" w:rsidRDefault="0020749A" w:rsidP="0020749A">
      <w:pPr>
        <w:jc w:val="center"/>
        <w:rPr>
          <w:b/>
          <w:sz w:val="24"/>
        </w:rPr>
      </w:pPr>
      <w:r w:rsidRPr="0020749A">
        <w:rPr>
          <w:b/>
          <w:sz w:val="24"/>
        </w:rPr>
        <w:t>Модульные строения</w:t>
      </w:r>
    </w:p>
    <w:p w:rsidR="0020749A" w:rsidRPr="0020749A" w:rsidRDefault="0020749A" w:rsidP="0020749A">
      <w:pPr>
        <w:jc w:val="center"/>
        <w:rPr>
          <w:b/>
          <w:sz w:val="24"/>
        </w:rPr>
      </w:pPr>
    </w:p>
    <w:p w:rsidR="0020749A" w:rsidRPr="0020749A" w:rsidRDefault="0020749A" w:rsidP="0020749A">
      <w:pPr>
        <w:rPr>
          <w:b/>
          <w:sz w:val="24"/>
        </w:rPr>
      </w:pPr>
      <w:bookmarkStart w:id="0" w:name="_GoBack"/>
      <w:bookmarkEnd w:id="0"/>
    </w:p>
    <w:p w:rsidR="0020749A" w:rsidRPr="0020749A" w:rsidRDefault="0020749A" w:rsidP="0020749A">
      <w:pPr>
        <w:rPr>
          <w:b/>
          <w:sz w:val="24"/>
        </w:rPr>
        <w:sectPr w:rsidR="0020749A" w:rsidRPr="0020749A" w:rsidSect="0020749A">
          <w:pgSz w:w="16840" w:h="11900" w:orient="landscape"/>
          <w:pgMar w:top="1418" w:right="1134" w:bottom="1134" w:left="1134" w:header="708" w:footer="708" w:gutter="0"/>
          <w:cols w:space="708"/>
          <w:titlePg/>
          <w:docGrid w:linePitch="381"/>
        </w:sectPr>
      </w:pPr>
      <w:r w:rsidRPr="0020749A">
        <w:rPr>
          <w:b/>
          <w:sz w:val="24"/>
        </w:rPr>
        <w:br w:type="page"/>
      </w:r>
    </w:p>
    <w:p w:rsidR="0020749A" w:rsidRPr="0020749A" w:rsidRDefault="0020749A" w:rsidP="0020749A">
      <w:pPr>
        <w:rPr>
          <w:b/>
          <w:sz w:val="24"/>
        </w:rPr>
      </w:pPr>
    </w:p>
    <w:p w:rsidR="0020749A" w:rsidRPr="0020749A" w:rsidRDefault="0020749A" w:rsidP="0020749A">
      <w:pPr>
        <w:jc w:val="center"/>
        <w:rPr>
          <w:b/>
          <w:sz w:val="24"/>
        </w:rPr>
      </w:pPr>
      <w:r w:rsidRPr="0020749A">
        <w:rPr>
          <w:b/>
          <w:sz w:val="24"/>
        </w:rPr>
        <w:t>Модуль кафетерия с санитарным узлом, билетной кассой</w:t>
      </w:r>
    </w:p>
    <w:p w:rsidR="0020749A" w:rsidRPr="0020749A" w:rsidRDefault="0020749A" w:rsidP="0020749A">
      <w:pPr>
        <w:jc w:val="center"/>
        <w:rPr>
          <w:b/>
          <w:noProof/>
          <w:sz w:val="24"/>
          <w:lang w:eastAsia="ru-RU"/>
        </w:rPr>
      </w:pPr>
    </w:p>
    <w:p w:rsidR="0020749A" w:rsidRPr="0020749A" w:rsidRDefault="0020749A" w:rsidP="0020749A">
      <w:pPr>
        <w:jc w:val="center"/>
        <w:rPr>
          <w:b/>
          <w:sz w:val="24"/>
        </w:rPr>
      </w:pPr>
      <w:r w:rsidRPr="0020749A">
        <w:rPr>
          <w:b/>
          <w:noProof/>
          <w:sz w:val="24"/>
          <w:lang w:eastAsia="ru-RU"/>
        </w:rPr>
        <w:drawing>
          <wp:inline distT="0" distB="0" distL="0" distR="0">
            <wp:extent cx="6297646" cy="5501640"/>
            <wp:effectExtent l="0" t="0" r="8255" b="381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287" cy="5504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49A" w:rsidRPr="0020749A" w:rsidRDefault="0020749A" w:rsidP="0020749A">
      <w:pPr>
        <w:jc w:val="center"/>
        <w:rPr>
          <w:sz w:val="24"/>
        </w:rPr>
      </w:pPr>
      <w:r w:rsidRPr="0020749A">
        <w:rPr>
          <w:sz w:val="24"/>
        </w:rPr>
        <w:t xml:space="preserve">Планировка помещений </w:t>
      </w:r>
    </w:p>
    <w:p w:rsidR="0020749A" w:rsidRPr="0020749A" w:rsidRDefault="0020749A" w:rsidP="0020749A">
      <w:pPr>
        <w:jc w:val="center"/>
        <w:rPr>
          <w:sz w:val="24"/>
        </w:rPr>
      </w:pPr>
      <w:r w:rsidRPr="0020749A">
        <w:rPr>
          <w:sz w:val="24"/>
        </w:rPr>
        <w:t>(размеры даны для справок)</w:t>
      </w:r>
    </w:p>
    <w:p w:rsidR="0020749A" w:rsidRPr="0020749A" w:rsidRDefault="0020749A" w:rsidP="0020749A">
      <w:pPr>
        <w:rPr>
          <w:b/>
          <w:sz w:val="24"/>
        </w:rPr>
      </w:pPr>
      <w:r w:rsidRPr="0020749A">
        <w:rPr>
          <w:b/>
          <w:sz w:val="24"/>
        </w:rPr>
        <w:br w:type="page"/>
      </w:r>
    </w:p>
    <w:p w:rsidR="0020749A" w:rsidRPr="0020749A" w:rsidRDefault="0020749A" w:rsidP="0020749A">
      <w:pPr>
        <w:rPr>
          <w:b/>
          <w:sz w:val="24"/>
        </w:rPr>
      </w:pPr>
      <w:r w:rsidRPr="0020749A">
        <w:rPr>
          <w:rFonts w:ascii="Arial" w:hAnsi="Arial" w:cs="Arial"/>
          <w:b/>
          <w:noProof/>
          <w:sz w:val="24"/>
          <w:lang w:eastAsia="ru-RU"/>
        </w:rPr>
        <w:drawing>
          <wp:inline distT="0" distB="0" distL="0" distR="0">
            <wp:extent cx="5935980" cy="1994362"/>
            <wp:effectExtent l="0" t="0" r="7620" b="6350"/>
            <wp:docPr id="45" name="Изображение 45" descr="Скриншоты/Скриншот%202017-05-19%2011.59.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криншоты/Скриншот%202017-05-19%2011.59.3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99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49A" w:rsidRPr="0020749A" w:rsidRDefault="0020749A" w:rsidP="0020749A">
      <w:pPr>
        <w:rPr>
          <w:b/>
          <w:sz w:val="24"/>
        </w:rPr>
      </w:pPr>
      <w:r w:rsidRPr="0020749A">
        <w:rPr>
          <w:rFonts w:ascii="Arial" w:hAnsi="Arial" w:cs="Arial"/>
          <w:b/>
          <w:noProof/>
          <w:sz w:val="24"/>
          <w:lang w:eastAsia="ru-RU"/>
        </w:rPr>
        <w:drawing>
          <wp:inline distT="0" distB="0" distL="0" distR="0">
            <wp:extent cx="5935980" cy="2985139"/>
            <wp:effectExtent l="0" t="0" r="7620" b="5715"/>
            <wp:docPr id="48" name="Изображение 48" descr="Скриншоты/Скриншот%202017-05-19%2011.59.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криншоты/Скриншот%202017-05-19%2011.59.5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98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49A" w:rsidRPr="0020749A" w:rsidRDefault="0020749A" w:rsidP="0020749A">
      <w:pPr>
        <w:rPr>
          <w:b/>
          <w:sz w:val="24"/>
        </w:rPr>
      </w:pPr>
      <w:r w:rsidRPr="0020749A">
        <w:rPr>
          <w:rFonts w:ascii="Arial" w:hAnsi="Arial" w:cs="Arial"/>
          <w:b/>
          <w:noProof/>
          <w:sz w:val="24"/>
          <w:lang w:eastAsia="ru-RU"/>
        </w:rPr>
        <w:drawing>
          <wp:inline distT="0" distB="0" distL="0" distR="0">
            <wp:extent cx="5935980" cy="3132457"/>
            <wp:effectExtent l="0" t="0" r="7620" b="0"/>
            <wp:docPr id="47" name="Изображение 47" descr="Скриншоты/Скриншот%202017-05-19%2011.59.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криншоты/Скриншот%202017-05-19%2011.59.4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13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49A" w:rsidRPr="0020749A" w:rsidRDefault="0020749A" w:rsidP="0020749A">
      <w:pPr>
        <w:rPr>
          <w:b/>
          <w:sz w:val="24"/>
        </w:rPr>
        <w:sectPr w:rsidR="0020749A" w:rsidRPr="0020749A" w:rsidSect="0020749A">
          <w:pgSz w:w="11900" w:h="16840"/>
          <w:pgMar w:top="1134" w:right="1134" w:bottom="1134" w:left="1418" w:header="708" w:footer="708" w:gutter="0"/>
          <w:cols w:space="708"/>
          <w:titlePg/>
          <w:docGrid w:linePitch="381"/>
        </w:sectPr>
      </w:pPr>
      <w:r w:rsidRPr="0020749A">
        <w:rPr>
          <w:b/>
          <w:sz w:val="24"/>
        </w:rPr>
        <w:br w:type="page"/>
      </w:r>
    </w:p>
    <w:tbl>
      <w:tblPr>
        <w:tblStyle w:val="a5"/>
        <w:tblW w:w="15922" w:type="dxa"/>
        <w:tblInd w:w="-572" w:type="dxa"/>
        <w:tblLook w:val="04A0" w:firstRow="1" w:lastRow="0" w:firstColumn="1" w:lastColumn="0" w:noHBand="0" w:noVBand="1"/>
      </w:tblPr>
      <w:tblGrid>
        <w:gridCol w:w="2861"/>
        <w:gridCol w:w="1642"/>
        <w:gridCol w:w="3755"/>
        <w:gridCol w:w="3224"/>
        <w:gridCol w:w="2881"/>
        <w:gridCol w:w="1559"/>
      </w:tblGrid>
      <w:tr w:rsidR="0020749A" w:rsidRPr="0020749A" w:rsidTr="0020749A">
        <w:trPr>
          <w:trHeight w:val="1224"/>
          <w:tblHeader/>
        </w:trPr>
        <w:tc>
          <w:tcPr>
            <w:tcW w:w="2861" w:type="dxa"/>
            <w:vMerge w:val="restart"/>
            <w:vAlign w:val="center"/>
            <w:hideMark/>
          </w:tcPr>
          <w:p w:rsidR="0020749A" w:rsidRPr="0020749A" w:rsidRDefault="0020749A" w:rsidP="0020749A">
            <w:pPr>
              <w:jc w:val="center"/>
              <w:rPr>
                <w:b/>
                <w:sz w:val="24"/>
              </w:rPr>
            </w:pPr>
            <w:r w:rsidRPr="0020749A">
              <w:rPr>
                <w:b/>
                <w:bCs/>
                <w:sz w:val="24"/>
              </w:rPr>
              <w:t>Товарный знак</w:t>
            </w:r>
            <w:r w:rsidRPr="0020749A">
              <w:rPr>
                <w:b/>
                <w:bCs/>
                <w:sz w:val="24"/>
              </w:rPr>
              <w:br/>
              <w:t>(при наличии)</w:t>
            </w:r>
          </w:p>
        </w:tc>
        <w:tc>
          <w:tcPr>
            <w:tcW w:w="1642" w:type="dxa"/>
            <w:vMerge w:val="restart"/>
            <w:vAlign w:val="center"/>
            <w:hideMark/>
          </w:tcPr>
          <w:p w:rsidR="0020749A" w:rsidRPr="0020749A" w:rsidRDefault="0020749A" w:rsidP="0020749A">
            <w:pPr>
              <w:jc w:val="center"/>
              <w:rPr>
                <w:b/>
                <w:sz w:val="24"/>
              </w:rPr>
            </w:pPr>
            <w:r w:rsidRPr="0020749A">
              <w:rPr>
                <w:b/>
                <w:bCs/>
                <w:sz w:val="24"/>
              </w:rPr>
              <w:t>№ показателя</w:t>
            </w:r>
          </w:p>
        </w:tc>
        <w:tc>
          <w:tcPr>
            <w:tcW w:w="3755" w:type="dxa"/>
            <w:vMerge w:val="restart"/>
            <w:vAlign w:val="center"/>
            <w:hideMark/>
          </w:tcPr>
          <w:p w:rsidR="0020749A" w:rsidRPr="0020749A" w:rsidRDefault="0020749A" w:rsidP="0020749A">
            <w:pPr>
              <w:jc w:val="center"/>
              <w:rPr>
                <w:b/>
                <w:sz w:val="24"/>
              </w:rPr>
            </w:pPr>
            <w:r w:rsidRPr="0020749A">
              <w:rPr>
                <w:b/>
                <w:bCs/>
                <w:sz w:val="24"/>
              </w:rPr>
              <w:t>Показатель (характеристика товара)</w:t>
            </w:r>
          </w:p>
        </w:tc>
        <w:tc>
          <w:tcPr>
            <w:tcW w:w="6105" w:type="dxa"/>
            <w:gridSpan w:val="2"/>
            <w:vAlign w:val="center"/>
            <w:hideMark/>
          </w:tcPr>
          <w:p w:rsidR="0020749A" w:rsidRPr="0020749A" w:rsidRDefault="0020749A" w:rsidP="0020749A">
            <w:pPr>
              <w:jc w:val="center"/>
              <w:rPr>
                <w:b/>
                <w:sz w:val="24"/>
                <w:lang w:val="ru-RU"/>
              </w:rPr>
            </w:pPr>
            <w:r w:rsidRPr="0020749A">
              <w:rPr>
                <w:b/>
                <w:bCs/>
                <w:sz w:val="24"/>
                <w:lang w:val="ru-RU"/>
              </w:rPr>
              <w:t>Требования к значениям показателя, удовлетворяющие потребности заказчика или показателя эквивалентности предлагаемого товара к поставке или товара, используемого при выполнении работ, оказании услуг</w:t>
            </w:r>
          </w:p>
        </w:tc>
        <w:tc>
          <w:tcPr>
            <w:tcW w:w="1559" w:type="dxa"/>
            <w:vMerge w:val="restart"/>
            <w:vAlign w:val="center"/>
            <w:hideMark/>
          </w:tcPr>
          <w:p w:rsidR="0020749A" w:rsidRPr="0020749A" w:rsidRDefault="0020749A" w:rsidP="0020749A">
            <w:pPr>
              <w:jc w:val="center"/>
              <w:rPr>
                <w:b/>
                <w:sz w:val="24"/>
              </w:rPr>
            </w:pPr>
            <w:r w:rsidRPr="0020749A">
              <w:rPr>
                <w:b/>
                <w:bCs/>
                <w:sz w:val="24"/>
              </w:rPr>
              <w:t>Единица измерения</w:t>
            </w:r>
          </w:p>
        </w:tc>
      </w:tr>
      <w:tr w:rsidR="0020749A" w:rsidRPr="0020749A" w:rsidTr="0020749A">
        <w:trPr>
          <w:trHeight w:val="864"/>
          <w:tblHeader/>
        </w:trPr>
        <w:tc>
          <w:tcPr>
            <w:tcW w:w="2861" w:type="dxa"/>
            <w:vMerge/>
            <w:vAlign w:val="center"/>
            <w:hideMark/>
          </w:tcPr>
          <w:p w:rsidR="0020749A" w:rsidRPr="0020749A" w:rsidRDefault="0020749A" w:rsidP="0020749A">
            <w:pPr>
              <w:jc w:val="center"/>
              <w:rPr>
                <w:b/>
                <w:sz w:val="24"/>
              </w:rPr>
            </w:pPr>
          </w:p>
        </w:tc>
        <w:tc>
          <w:tcPr>
            <w:tcW w:w="1642" w:type="dxa"/>
            <w:vMerge/>
            <w:vAlign w:val="center"/>
            <w:hideMark/>
          </w:tcPr>
          <w:p w:rsidR="0020749A" w:rsidRPr="0020749A" w:rsidRDefault="0020749A" w:rsidP="0020749A">
            <w:pPr>
              <w:jc w:val="center"/>
              <w:rPr>
                <w:b/>
                <w:sz w:val="24"/>
              </w:rPr>
            </w:pPr>
          </w:p>
        </w:tc>
        <w:tc>
          <w:tcPr>
            <w:tcW w:w="3755" w:type="dxa"/>
            <w:vMerge/>
            <w:vAlign w:val="center"/>
            <w:hideMark/>
          </w:tcPr>
          <w:p w:rsidR="0020749A" w:rsidRPr="0020749A" w:rsidRDefault="0020749A" w:rsidP="0020749A">
            <w:pPr>
              <w:jc w:val="center"/>
              <w:rPr>
                <w:b/>
                <w:sz w:val="24"/>
              </w:rPr>
            </w:pPr>
          </w:p>
        </w:tc>
        <w:tc>
          <w:tcPr>
            <w:tcW w:w="3224" w:type="dxa"/>
            <w:vAlign w:val="center"/>
            <w:hideMark/>
          </w:tcPr>
          <w:p w:rsidR="0020749A" w:rsidRPr="0020749A" w:rsidRDefault="0020749A" w:rsidP="0020749A">
            <w:pPr>
              <w:jc w:val="center"/>
              <w:rPr>
                <w:b/>
                <w:sz w:val="24"/>
                <w:lang w:val="ru-RU"/>
              </w:rPr>
            </w:pPr>
            <w:r w:rsidRPr="0020749A">
              <w:rPr>
                <w:b/>
                <w:bCs/>
                <w:sz w:val="24"/>
                <w:lang w:val="ru-RU"/>
              </w:rPr>
              <w:t>Минимальное значение показателя и/или максимальное значение показателя</w:t>
            </w:r>
          </w:p>
        </w:tc>
        <w:tc>
          <w:tcPr>
            <w:tcW w:w="2881" w:type="dxa"/>
            <w:vAlign w:val="center"/>
            <w:hideMark/>
          </w:tcPr>
          <w:p w:rsidR="0020749A" w:rsidRPr="0020749A" w:rsidRDefault="0020749A" w:rsidP="0020749A">
            <w:pPr>
              <w:jc w:val="center"/>
              <w:rPr>
                <w:b/>
                <w:sz w:val="24"/>
                <w:lang w:val="ru-RU"/>
              </w:rPr>
            </w:pPr>
            <w:r w:rsidRPr="0020749A">
              <w:rPr>
                <w:b/>
                <w:bCs/>
                <w:sz w:val="24"/>
                <w:lang w:val="ru-RU"/>
              </w:rPr>
              <w:t>Показатели (характеристики), значения которых не могут изменяться</w:t>
            </w:r>
          </w:p>
        </w:tc>
        <w:tc>
          <w:tcPr>
            <w:tcW w:w="1559" w:type="dxa"/>
            <w:vMerge/>
            <w:vAlign w:val="center"/>
            <w:hideMark/>
          </w:tcPr>
          <w:p w:rsidR="0020749A" w:rsidRPr="0020749A" w:rsidRDefault="0020749A" w:rsidP="0020749A">
            <w:pPr>
              <w:jc w:val="center"/>
              <w:rPr>
                <w:b/>
                <w:sz w:val="24"/>
                <w:lang w:val="ru-RU"/>
              </w:rPr>
            </w:pPr>
          </w:p>
        </w:tc>
      </w:tr>
      <w:tr w:rsidR="0020749A" w:rsidRPr="0020749A" w:rsidTr="0020749A">
        <w:trPr>
          <w:trHeight w:val="288"/>
          <w:tblHeader/>
        </w:trPr>
        <w:tc>
          <w:tcPr>
            <w:tcW w:w="2861" w:type="dxa"/>
            <w:noWrap/>
            <w:vAlign w:val="center"/>
            <w:hideMark/>
          </w:tcPr>
          <w:p w:rsidR="0020749A" w:rsidRPr="0020749A" w:rsidRDefault="0020749A" w:rsidP="0020749A">
            <w:pPr>
              <w:jc w:val="center"/>
              <w:rPr>
                <w:b/>
                <w:bCs/>
                <w:sz w:val="24"/>
              </w:rPr>
            </w:pPr>
            <w:r w:rsidRPr="0020749A">
              <w:rPr>
                <w:b/>
                <w:bCs/>
                <w:sz w:val="24"/>
              </w:rPr>
              <w:t>1</w:t>
            </w:r>
          </w:p>
        </w:tc>
        <w:tc>
          <w:tcPr>
            <w:tcW w:w="1642" w:type="dxa"/>
            <w:noWrap/>
            <w:vAlign w:val="center"/>
            <w:hideMark/>
          </w:tcPr>
          <w:p w:rsidR="0020749A" w:rsidRPr="0020749A" w:rsidRDefault="0020749A" w:rsidP="0020749A">
            <w:pPr>
              <w:jc w:val="center"/>
              <w:rPr>
                <w:b/>
                <w:bCs/>
                <w:sz w:val="24"/>
              </w:rPr>
            </w:pPr>
            <w:r w:rsidRPr="0020749A">
              <w:rPr>
                <w:b/>
                <w:bCs/>
                <w:sz w:val="24"/>
              </w:rPr>
              <w:t>2</w:t>
            </w:r>
          </w:p>
        </w:tc>
        <w:tc>
          <w:tcPr>
            <w:tcW w:w="3755" w:type="dxa"/>
            <w:noWrap/>
            <w:vAlign w:val="center"/>
            <w:hideMark/>
          </w:tcPr>
          <w:p w:rsidR="0020749A" w:rsidRPr="0020749A" w:rsidRDefault="0020749A" w:rsidP="0020749A">
            <w:pPr>
              <w:jc w:val="center"/>
              <w:rPr>
                <w:b/>
                <w:bCs/>
                <w:sz w:val="24"/>
              </w:rPr>
            </w:pPr>
            <w:r w:rsidRPr="0020749A">
              <w:rPr>
                <w:b/>
                <w:bCs/>
                <w:sz w:val="24"/>
              </w:rPr>
              <w:t>3</w:t>
            </w:r>
          </w:p>
        </w:tc>
        <w:tc>
          <w:tcPr>
            <w:tcW w:w="3224" w:type="dxa"/>
            <w:noWrap/>
            <w:vAlign w:val="center"/>
            <w:hideMark/>
          </w:tcPr>
          <w:p w:rsidR="0020749A" w:rsidRPr="0020749A" w:rsidRDefault="0020749A" w:rsidP="0020749A">
            <w:pPr>
              <w:jc w:val="center"/>
              <w:rPr>
                <w:b/>
                <w:bCs/>
                <w:sz w:val="24"/>
              </w:rPr>
            </w:pPr>
            <w:r w:rsidRPr="0020749A">
              <w:rPr>
                <w:b/>
                <w:bCs/>
                <w:sz w:val="24"/>
              </w:rPr>
              <w:t>4</w:t>
            </w:r>
          </w:p>
        </w:tc>
        <w:tc>
          <w:tcPr>
            <w:tcW w:w="2881" w:type="dxa"/>
            <w:noWrap/>
            <w:vAlign w:val="center"/>
            <w:hideMark/>
          </w:tcPr>
          <w:p w:rsidR="0020749A" w:rsidRPr="0020749A" w:rsidRDefault="0020749A" w:rsidP="0020749A">
            <w:pPr>
              <w:jc w:val="center"/>
              <w:rPr>
                <w:b/>
                <w:bCs/>
                <w:sz w:val="24"/>
              </w:rPr>
            </w:pPr>
            <w:r w:rsidRPr="0020749A">
              <w:rPr>
                <w:b/>
                <w:bCs/>
                <w:sz w:val="24"/>
              </w:rPr>
              <w:t>5</w:t>
            </w:r>
          </w:p>
        </w:tc>
        <w:tc>
          <w:tcPr>
            <w:tcW w:w="1559" w:type="dxa"/>
            <w:noWrap/>
            <w:vAlign w:val="center"/>
            <w:hideMark/>
          </w:tcPr>
          <w:p w:rsidR="0020749A" w:rsidRPr="0020749A" w:rsidRDefault="0020749A" w:rsidP="0020749A">
            <w:pPr>
              <w:jc w:val="center"/>
              <w:rPr>
                <w:b/>
                <w:bCs/>
                <w:sz w:val="24"/>
              </w:rPr>
            </w:pPr>
            <w:r w:rsidRPr="0020749A">
              <w:rPr>
                <w:b/>
                <w:bCs/>
                <w:sz w:val="24"/>
              </w:rPr>
              <w:t>6</w:t>
            </w:r>
          </w:p>
        </w:tc>
      </w:tr>
      <w:tr w:rsidR="0020749A" w:rsidRPr="0020749A" w:rsidTr="0020749A">
        <w:trPr>
          <w:trHeight w:val="288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КАРКАС СИЛОВОЙ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</w:tr>
      <w:tr w:rsidR="0020749A" w:rsidRPr="0020749A" w:rsidTr="0020749A">
        <w:trPr>
          <w:trHeight w:val="288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Трубы стальные квадратные: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</w:tr>
      <w:tr w:rsidR="0020749A" w:rsidRPr="0020749A" w:rsidTr="0020749A">
        <w:trPr>
          <w:trHeight w:val="288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Труба 100х100х6 С245 ГОСТ 8639-82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не менее 8680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кг</w:t>
            </w:r>
          </w:p>
        </w:tc>
      </w:tr>
      <w:tr w:rsidR="0020749A" w:rsidRPr="0020749A" w:rsidTr="0020749A">
        <w:trPr>
          <w:trHeight w:val="288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Труба 40х40х2 С245 ГОСТ 8639-82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не менее 735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кг</w:t>
            </w:r>
          </w:p>
        </w:tc>
      </w:tr>
      <w:tr w:rsidR="0020749A" w:rsidRPr="0020749A" w:rsidTr="0020749A">
        <w:trPr>
          <w:trHeight w:val="288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  <w:lang w:val="ru-RU"/>
              </w:rPr>
            </w:pPr>
            <w:r w:rsidRPr="0020749A">
              <w:rPr>
                <w:sz w:val="24"/>
                <w:lang w:val="ru-RU"/>
              </w:rPr>
              <w:t xml:space="preserve">Труба 100х100х3 </w:t>
            </w:r>
            <w:r w:rsidRPr="0020749A">
              <w:rPr>
                <w:sz w:val="24"/>
              </w:rPr>
              <w:t>AISI</w:t>
            </w:r>
            <w:r w:rsidRPr="0020749A">
              <w:rPr>
                <w:sz w:val="24"/>
                <w:lang w:val="ru-RU"/>
              </w:rPr>
              <w:t>304 (08Х18Н10) ГОСТ 9941-81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не менее 378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кг</w:t>
            </w:r>
          </w:p>
        </w:tc>
      </w:tr>
      <w:tr w:rsidR="0020749A" w:rsidRPr="0020749A" w:rsidTr="0020749A">
        <w:trPr>
          <w:trHeight w:val="288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Трубы стальные прямоугольные: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</w:tr>
      <w:tr w:rsidR="0020749A" w:rsidRPr="0020749A" w:rsidTr="0020749A">
        <w:trPr>
          <w:trHeight w:val="288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Труба 140х60х5 С245 ГОСТ 8645-68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не менее 1260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кг</w:t>
            </w:r>
          </w:p>
        </w:tc>
      </w:tr>
      <w:tr w:rsidR="0020749A" w:rsidRPr="0020749A" w:rsidTr="0020749A">
        <w:trPr>
          <w:trHeight w:val="288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Труба 80х40х3 С245 ГОСТ 8645-68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не менее 1358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кг</w:t>
            </w:r>
          </w:p>
        </w:tc>
      </w:tr>
      <w:tr w:rsidR="0020749A" w:rsidRPr="0020749A" w:rsidTr="0020749A">
        <w:trPr>
          <w:trHeight w:val="288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Труба 60х40х3 С245 ГОСТ 8645-68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не менее 1218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кг</w:t>
            </w:r>
          </w:p>
        </w:tc>
      </w:tr>
      <w:tr w:rsidR="0020749A" w:rsidRPr="0020749A" w:rsidTr="0020749A">
        <w:trPr>
          <w:trHeight w:val="288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Труба 50х30х2 С245 ГОСТ 8645-68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не менее 735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кг</w:t>
            </w:r>
          </w:p>
        </w:tc>
      </w:tr>
      <w:tr w:rsidR="0020749A" w:rsidRPr="0020749A" w:rsidTr="0020749A">
        <w:trPr>
          <w:trHeight w:val="288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  <w:lang w:val="ru-RU"/>
              </w:rPr>
            </w:pPr>
            <w:r w:rsidRPr="0020749A">
              <w:rPr>
                <w:sz w:val="24"/>
                <w:lang w:val="ru-RU"/>
              </w:rPr>
              <w:t xml:space="preserve">Труба 100х50х3 </w:t>
            </w:r>
            <w:r w:rsidRPr="0020749A">
              <w:rPr>
                <w:sz w:val="24"/>
              </w:rPr>
              <w:t>AISI</w:t>
            </w:r>
            <w:r w:rsidRPr="0020749A">
              <w:rPr>
                <w:sz w:val="24"/>
                <w:lang w:val="ru-RU"/>
              </w:rPr>
              <w:t>304 (08Х18Н10) ГОСТ 9941-81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не менее 469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кг</w:t>
            </w:r>
          </w:p>
        </w:tc>
      </w:tr>
      <w:tr w:rsidR="0020749A" w:rsidRPr="0020749A" w:rsidTr="0020749A">
        <w:trPr>
          <w:trHeight w:val="576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  <w:lang w:val="ru-RU"/>
              </w:rPr>
            </w:pPr>
            <w:r w:rsidRPr="0020749A">
              <w:rPr>
                <w:sz w:val="24"/>
                <w:lang w:val="ru-RU"/>
              </w:rPr>
              <w:t xml:space="preserve">Труба стальная с прямоугольным швом диам.48х2 </w:t>
            </w:r>
            <w:r w:rsidRPr="0020749A">
              <w:rPr>
                <w:sz w:val="24"/>
              </w:rPr>
              <w:t>AISI</w:t>
            </w:r>
            <w:r w:rsidRPr="0020749A">
              <w:rPr>
                <w:sz w:val="24"/>
                <w:lang w:val="ru-RU"/>
              </w:rPr>
              <w:t>304 (08Х18Н10) ГОСТ 10704-91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не менее 9,1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кг</w:t>
            </w:r>
          </w:p>
        </w:tc>
      </w:tr>
      <w:tr w:rsidR="0020749A" w:rsidRPr="0020749A" w:rsidTr="0020749A">
        <w:trPr>
          <w:trHeight w:val="576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  <w:lang w:val="ru-RU"/>
              </w:rPr>
            </w:pPr>
            <w:r w:rsidRPr="0020749A">
              <w:rPr>
                <w:sz w:val="24"/>
                <w:lang w:val="ru-RU"/>
              </w:rPr>
              <w:t>Швеллеры стальные гнутые равнополочные 120х60х4х6 С245 ГОСТ 8278-83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не менее 2989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кг</w:t>
            </w:r>
          </w:p>
        </w:tc>
      </w:tr>
      <w:tr w:rsidR="0020749A" w:rsidRPr="0020749A" w:rsidTr="0020749A">
        <w:trPr>
          <w:trHeight w:val="288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  <w:lang w:val="ru-RU"/>
              </w:rPr>
            </w:pPr>
            <w:r w:rsidRPr="0020749A">
              <w:rPr>
                <w:sz w:val="24"/>
                <w:lang w:val="ru-RU"/>
              </w:rPr>
              <w:t>Лист горячекатанный Лист 10 мм С245 ГОСТ 19903-74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не менее 687,4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кг</w:t>
            </w:r>
          </w:p>
        </w:tc>
      </w:tr>
      <w:tr w:rsidR="0020749A" w:rsidRPr="0020749A" w:rsidTr="0020749A">
        <w:trPr>
          <w:trHeight w:val="288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Шпилька М16 ВСт3Кп2 ГОСТ 380-94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не менее 8,4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м</w:t>
            </w:r>
          </w:p>
        </w:tc>
      </w:tr>
      <w:tr w:rsidR="0020749A" w:rsidRPr="0020749A" w:rsidTr="0020749A">
        <w:trPr>
          <w:trHeight w:val="288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Шайбы: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</w:tr>
      <w:tr w:rsidR="0020749A" w:rsidRPr="0020749A" w:rsidTr="0020749A">
        <w:trPr>
          <w:trHeight w:val="288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16.20.III.4.0.29 ВСт3Кп2 ГОСТ 380-94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не менее 5,04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кг</w:t>
            </w:r>
          </w:p>
        </w:tc>
      </w:tr>
      <w:tr w:rsidR="0020749A" w:rsidRPr="0020749A" w:rsidTr="0020749A">
        <w:trPr>
          <w:trHeight w:val="288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8.20.III.4.0.29 ВСт3Кп2 ГОСТ 380-94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не менее 6,58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кг</w:t>
            </w:r>
          </w:p>
        </w:tc>
      </w:tr>
      <w:tr w:rsidR="0020749A" w:rsidRPr="0020749A" w:rsidTr="0020749A">
        <w:trPr>
          <w:trHeight w:val="288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  <w:lang w:val="ru-RU"/>
              </w:rPr>
            </w:pPr>
            <w:r w:rsidRPr="0020749A">
              <w:rPr>
                <w:sz w:val="24"/>
                <w:lang w:val="ru-RU"/>
              </w:rPr>
              <w:t>Гайки М16-6Н.20.</w:t>
            </w:r>
            <w:r w:rsidRPr="0020749A">
              <w:rPr>
                <w:sz w:val="24"/>
              </w:rPr>
              <w:t>III</w:t>
            </w:r>
            <w:r w:rsidRPr="0020749A">
              <w:rPr>
                <w:sz w:val="24"/>
                <w:lang w:val="ru-RU"/>
              </w:rPr>
              <w:t>.026 ВСт3Кп2 ГОСТ 380-94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не менее 17,64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кг</w:t>
            </w:r>
          </w:p>
        </w:tc>
      </w:tr>
      <w:tr w:rsidR="0020749A" w:rsidRPr="0020749A" w:rsidTr="0020749A">
        <w:trPr>
          <w:trHeight w:val="288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ОБШИВКА ПОДИУМА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</w:tr>
      <w:tr w:rsidR="0020749A" w:rsidRPr="0020749A" w:rsidTr="0020749A">
        <w:trPr>
          <w:trHeight w:val="288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  <w:lang w:val="ru-RU"/>
              </w:rPr>
              <w:t xml:space="preserve">Лист нержавеющий 1 мм </w:t>
            </w:r>
            <w:r w:rsidRPr="0020749A">
              <w:rPr>
                <w:sz w:val="24"/>
              </w:rPr>
              <w:t>AISI</w:t>
            </w:r>
            <w:r w:rsidRPr="0020749A">
              <w:rPr>
                <w:sz w:val="24"/>
                <w:lang w:val="ru-RU"/>
              </w:rPr>
              <w:t xml:space="preserve">304 шлиф. </w:t>
            </w:r>
            <w:r w:rsidRPr="0020749A">
              <w:rPr>
                <w:sz w:val="24"/>
              </w:rPr>
              <w:t>1500х3000 мм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не менее 21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 xml:space="preserve"> </w:t>
            </w:r>
            <w:proofErr w:type="gramStart"/>
            <w:r w:rsidRPr="0020749A">
              <w:rPr>
                <w:sz w:val="24"/>
              </w:rPr>
              <w:t>шт</w:t>
            </w:r>
            <w:proofErr w:type="gramEnd"/>
            <w:r w:rsidRPr="0020749A">
              <w:rPr>
                <w:sz w:val="24"/>
              </w:rPr>
              <w:t>.</w:t>
            </w:r>
          </w:p>
        </w:tc>
      </w:tr>
      <w:tr w:rsidR="0020749A" w:rsidRPr="0020749A" w:rsidTr="0020749A">
        <w:trPr>
          <w:trHeight w:val="288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ПОТОЛОК УТЕПЛИТЕЛЬ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</w:tr>
      <w:tr w:rsidR="0020749A" w:rsidRPr="0020749A" w:rsidTr="0020749A">
        <w:trPr>
          <w:trHeight w:val="576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ROCKWOOL или аналог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 xml:space="preserve">Утеплитель 100 мм 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не менее 95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proofErr w:type="gramStart"/>
            <w:r w:rsidRPr="0020749A">
              <w:rPr>
                <w:sz w:val="24"/>
              </w:rPr>
              <w:t>кв</w:t>
            </w:r>
            <w:proofErr w:type="gramEnd"/>
            <w:r w:rsidRPr="0020749A">
              <w:rPr>
                <w:sz w:val="24"/>
              </w:rPr>
              <w:t>. м</w:t>
            </w:r>
          </w:p>
        </w:tc>
      </w:tr>
      <w:tr w:rsidR="0020749A" w:rsidRPr="0020749A" w:rsidTr="0020749A">
        <w:trPr>
          <w:trHeight w:val="288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Пароизоляция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не менее 95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proofErr w:type="gramStart"/>
            <w:r w:rsidRPr="0020749A">
              <w:rPr>
                <w:sz w:val="24"/>
              </w:rPr>
              <w:t>кв</w:t>
            </w:r>
            <w:proofErr w:type="gramEnd"/>
            <w:r w:rsidRPr="0020749A">
              <w:rPr>
                <w:sz w:val="24"/>
              </w:rPr>
              <w:t>. м</w:t>
            </w:r>
          </w:p>
        </w:tc>
      </w:tr>
      <w:tr w:rsidR="0020749A" w:rsidRPr="0020749A" w:rsidTr="0020749A">
        <w:trPr>
          <w:trHeight w:val="288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Гидроизоляция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не менее 95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proofErr w:type="gramStart"/>
            <w:r w:rsidRPr="0020749A">
              <w:rPr>
                <w:sz w:val="24"/>
              </w:rPr>
              <w:t>кв</w:t>
            </w:r>
            <w:proofErr w:type="gramEnd"/>
            <w:r w:rsidRPr="0020749A">
              <w:rPr>
                <w:sz w:val="24"/>
              </w:rPr>
              <w:t>. м</w:t>
            </w:r>
          </w:p>
        </w:tc>
      </w:tr>
      <w:tr w:rsidR="0020749A" w:rsidRPr="0020749A" w:rsidTr="0020749A">
        <w:trPr>
          <w:trHeight w:val="288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Алюкобонд или аналог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 xml:space="preserve">Алюминиевый композит 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не менее 140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proofErr w:type="gramStart"/>
            <w:r w:rsidRPr="0020749A">
              <w:rPr>
                <w:sz w:val="24"/>
              </w:rPr>
              <w:t>кв</w:t>
            </w:r>
            <w:proofErr w:type="gramEnd"/>
            <w:r w:rsidRPr="0020749A">
              <w:rPr>
                <w:sz w:val="24"/>
              </w:rPr>
              <w:t>. м</w:t>
            </w:r>
          </w:p>
        </w:tc>
      </w:tr>
      <w:tr w:rsidR="0020749A" w:rsidRPr="0020749A" w:rsidTr="0020749A">
        <w:trPr>
          <w:trHeight w:val="288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КРОВЛЯ МАТЕРИАЛЫ И МЕМБРАНА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</w:tr>
      <w:tr w:rsidR="0020749A" w:rsidRPr="0020749A" w:rsidTr="0020749A">
        <w:trPr>
          <w:trHeight w:val="288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Алюминиевый водосборник сварной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не менее 72,8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м.п.</w:t>
            </w:r>
          </w:p>
        </w:tc>
      </w:tr>
      <w:tr w:rsidR="0020749A" w:rsidRPr="0020749A" w:rsidTr="0020749A">
        <w:trPr>
          <w:trHeight w:val="288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  <w:lang w:val="ru-RU"/>
              </w:rPr>
            </w:pPr>
            <w:r w:rsidRPr="0020749A">
              <w:rPr>
                <w:sz w:val="24"/>
                <w:lang w:val="ru-RU"/>
              </w:rPr>
              <w:t>Лист профильный С15-100-0,7 по ГОСТ 24045-94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не менее 112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м.п.</w:t>
            </w:r>
          </w:p>
        </w:tc>
      </w:tr>
      <w:tr w:rsidR="0020749A" w:rsidRPr="0020749A" w:rsidTr="0020749A">
        <w:trPr>
          <w:trHeight w:val="288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Лист ЦСП 8х1250х3200 мм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не менее 28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proofErr w:type="gramStart"/>
            <w:r w:rsidRPr="0020749A">
              <w:rPr>
                <w:sz w:val="24"/>
              </w:rPr>
              <w:t>шт</w:t>
            </w:r>
            <w:proofErr w:type="gramEnd"/>
            <w:r w:rsidRPr="0020749A">
              <w:rPr>
                <w:sz w:val="24"/>
              </w:rPr>
              <w:t>.</w:t>
            </w:r>
          </w:p>
        </w:tc>
      </w:tr>
      <w:tr w:rsidR="0020749A" w:rsidRPr="0020749A" w:rsidTr="0020749A">
        <w:trPr>
          <w:trHeight w:val="288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ПВХ мембрана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не менее 116,2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proofErr w:type="gramStart"/>
            <w:r w:rsidRPr="0020749A">
              <w:rPr>
                <w:sz w:val="24"/>
              </w:rPr>
              <w:t>кв</w:t>
            </w:r>
            <w:proofErr w:type="gramEnd"/>
            <w:r w:rsidRPr="0020749A">
              <w:rPr>
                <w:sz w:val="24"/>
              </w:rPr>
              <w:t>. м</w:t>
            </w:r>
          </w:p>
        </w:tc>
      </w:tr>
      <w:tr w:rsidR="0020749A" w:rsidRPr="0020749A" w:rsidTr="0020749A">
        <w:trPr>
          <w:trHeight w:val="288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  <w:lang w:val="ru-RU"/>
              </w:rPr>
            </w:pPr>
            <w:r w:rsidRPr="0020749A">
              <w:rPr>
                <w:sz w:val="24"/>
                <w:lang w:val="ru-RU"/>
              </w:rPr>
              <w:t>Фасонные элементы: Лист оцинк. 0,7х1250х2500 мм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не менее 21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proofErr w:type="gramStart"/>
            <w:r w:rsidRPr="0020749A">
              <w:rPr>
                <w:sz w:val="24"/>
              </w:rPr>
              <w:t>шт</w:t>
            </w:r>
            <w:proofErr w:type="gramEnd"/>
            <w:r w:rsidRPr="0020749A">
              <w:rPr>
                <w:sz w:val="24"/>
              </w:rPr>
              <w:t>.</w:t>
            </w:r>
          </w:p>
        </w:tc>
      </w:tr>
      <w:tr w:rsidR="0020749A" w:rsidRPr="0020749A" w:rsidTr="0020749A">
        <w:trPr>
          <w:trHeight w:val="288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  <w:lang w:val="ru-RU"/>
              </w:rPr>
            </w:pPr>
            <w:r w:rsidRPr="0020749A">
              <w:rPr>
                <w:sz w:val="24"/>
                <w:lang w:val="ru-RU"/>
              </w:rPr>
              <w:t xml:space="preserve">Водосточная система: Лист нерж. </w:t>
            </w:r>
            <w:r w:rsidRPr="0020749A">
              <w:rPr>
                <w:sz w:val="24"/>
              </w:rPr>
              <w:t>AISI</w:t>
            </w:r>
            <w:r w:rsidRPr="0020749A">
              <w:rPr>
                <w:sz w:val="24"/>
                <w:lang w:val="ru-RU"/>
              </w:rPr>
              <w:t>304 3</w:t>
            </w:r>
            <w:r w:rsidRPr="0020749A">
              <w:rPr>
                <w:sz w:val="24"/>
              </w:rPr>
              <w:t>x</w:t>
            </w:r>
            <w:r w:rsidRPr="0020749A">
              <w:rPr>
                <w:sz w:val="24"/>
                <w:lang w:val="ru-RU"/>
              </w:rPr>
              <w:t>1250</w:t>
            </w:r>
            <w:r w:rsidRPr="0020749A">
              <w:rPr>
                <w:sz w:val="24"/>
              </w:rPr>
              <w:t>x</w:t>
            </w:r>
            <w:r w:rsidRPr="0020749A">
              <w:rPr>
                <w:sz w:val="24"/>
                <w:lang w:val="ru-RU"/>
              </w:rPr>
              <w:t xml:space="preserve">2500 мм 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не менее 14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proofErr w:type="gramStart"/>
            <w:r w:rsidRPr="0020749A">
              <w:rPr>
                <w:sz w:val="24"/>
              </w:rPr>
              <w:t>шт</w:t>
            </w:r>
            <w:proofErr w:type="gramEnd"/>
            <w:r w:rsidRPr="0020749A">
              <w:rPr>
                <w:sz w:val="24"/>
              </w:rPr>
              <w:t>.</w:t>
            </w:r>
          </w:p>
        </w:tc>
      </w:tr>
      <w:tr w:rsidR="0020749A" w:rsidRPr="0020749A" w:rsidTr="0020749A">
        <w:trPr>
          <w:trHeight w:val="288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Рубка, гибка оц. листа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не менее 490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proofErr w:type="gramStart"/>
            <w:r w:rsidRPr="0020749A">
              <w:rPr>
                <w:sz w:val="24"/>
              </w:rPr>
              <w:t>шт</w:t>
            </w:r>
            <w:proofErr w:type="gramEnd"/>
            <w:r w:rsidRPr="0020749A">
              <w:rPr>
                <w:sz w:val="24"/>
              </w:rPr>
              <w:t>.</w:t>
            </w:r>
          </w:p>
        </w:tc>
      </w:tr>
      <w:tr w:rsidR="0020749A" w:rsidRPr="0020749A" w:rsidTr="0020749A">
        <w:trPr>
          <w:trHeight w:val="576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  <w:lang w:val="ru-RU"/>
              </w:rPr>
            </w:pPr>
            <w:r w:rsidRPr="0020749A">
              <w:rPr>
                <w:sz w:val="24"/>
                <w:lang w:val="ru-RU"/>
              </w:rPr>
              <w:t xml:space="preserve">Алюминиевый синусоидальный профиль (175 мм) анодированный по </w:t>
            </w:r>
            <w:r w:rsidRPr="0020749A">
              <w:rPr>
                <w:sz w:val="24"/>
              </w:rPr>
              <w:t>EURAS</w:t>
            </w:r>
            <w:r w:rsidRPr="0020749A">
              <w:rPr>
                <w:sz w:val="24"/>
                <w:lang w:val="ru-RU"/>
              </w:rPr>
              <w:t xml:space="preserve"> </w:t>
            </w:r>
            <w:r w:rsidRPr="0020749A">
              <w:rPr>
                <w:sz w:val="24"/>
              </w:rPr>
              <w:t>C</w:t>
            </w:r>
            <w:r w:rsidRPr="0020749A">
              <w:rPr>
                <w:sz w:val="24"/>
                <w:lang w:val="ru-RU"/>
              </w:rPr>
              <w:t>32, спецзаказ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не менее 120,4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м</w:t>
            </w:r>
          </w:p>
        </w:tc>
      </w:tr>
      <w:tr w:rsidR="0020749A" w:rsidRPr="0020749A" w:rsidTr="0020749A">
        <w:trPr>
          <w:trHeight w:val="288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ОСВЕЩЕНИЕ И ЭЛЕКТРООБОРУДОВАНИЕ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</w:tr>
      <w:tr w:rsidR="0020749A" w:rsidRPr="0020749A" w:rsidTr="0020749A">
        <w:trPr>
          <w:trHeight w:val="288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Светильник 2700 мм, в составе: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не менее 14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proofErr w:type="gramStart"/>
            <w:r w:rsidRPr="0020749A">
              <w:rPr>
                <w:sz w:val="24"/>
              </w:rPr>
              <w:t>шт</w:t>
            </w:r>
            <w:proofErr w:type="gramEnd"/>
            <w:r w:rsidRPr="0020749A">
              <w:rPr>
                <w:sz w:val="24"/>
              </w:rPr>
              <w:t>.</w:t>
            </w:r>
          </w:p>
        </w:tc>
      </w:tr>
      <w:tr w:rsidR="0020749A" w:rsidRPr="0020749A" w:rsidTr="0020749A">
        <w:trPr>
          <w:trHeight w:val="288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  <w:lang w:val="ru-RU"/>
              </w:rPr>
            </w:pPr>
            <w:r w:rsidRPr="0020749A">
              <w:rPr>
                <w:sz w:val="24"/>
              </w:rPr>
              <w:t>SL</w:t>
            </w:r>
            <w:r w:rsidRPr="0020749A">
              <w:rPr>
                <w:sz w:val="24"/>
                <w:lang w:val="ru-RU"/>
              </w:rPr>
              <w:t>-</w:t>
            </w:r>
            <w:r w:rsidRPr="0020749A">
              <w:rPr>
                <w:sz w:val="24"/>
              </w:rPr>
              <w:t>LINE</w:t>
            </w:r>
            <w:r w:rsidRPr="0020749A">
              <w:rPr>
                <w:sz w:val="24"/>
                <w:lang w:val="ru-RU"/>
              </w:rPr>
              <w:t>-4970-2000-</w:t>
            </w:r>
            <w:r w:rsidRPr="0020749A">
              <w:rPr>
                <w:sz w:val="24"/>
              </w:rPr>
              <w:t>ANOD</w:t>
            </w:r>
            <w:r w:rsidRPr="0020749A">
              <w:rPr>
                <w:sz w:val="24"/>
                <w:lang w:val="ru-RU"/>
              </w:rPr>
              <w:t xml:space="preserve"> или аналог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  <w:lang w:val="ru-RU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- Светодиодный профиль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не менее 2,7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м</w:t>
            </w:r>
          </w:p>
        </w:tc>
      </w:tr>
      <w:tr w:rsidR="0020749A" w:rsidRPr="0020749A" w:rsidTr="0020749A">
        <w:trPr>
          <w:trHeight w:val="288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  <w:lang w:val="ru-RU"/>
              </w:rPr>
            </w:pPr>
            <w:r w:rsidRPr="0020749A">
              <w:rPr>
                <w:sz w:val="24"/>
              </w:rPr>
              <w:t>SL</w:t>
            </w:r>
            <w:r w:rsidRPr="0020749A">
              <w:rPr>
                <w:sz w:val="24"/>
                <w:lang w:val="ru-RU"/>
              </w:rPr>
              <w:t>-</w:t>
            </w:r>
            <w:r w:rsidRPr="0020749A">
              <w:rPr>
                <w:sz w:val="24"/>
              </w:rPr>
              <w:t>W</w:t>
            </w:r>
            <w:r w:rsidRPr="0020749A">
              <w:rPr>
                <w:sz w:val="24"/>
                <w:lang w:val="ru-RU"/>
              </w:rPr>
              <w:t>45-2000-</w:t>
            </w:r>
            <w:r w:rsidRPr="0020749A">
              <w:rPr>
                <w:sz w:val="24"/>
              </w:rPr>
              <w:t>OPAL</w:t>
            </w:r>
            <w:r w:rsidRPr="0020749A">
              <w:rPr>
                <w:sz w:val="24"/>
                <w:lang w:val="ru-RU"/>
              </w:rPr>
              <w:t xml:space="preserve"> или аналог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  <w:lang w:val="ru-RU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 xml:space="preserve">- Экран 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не менее 2,7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м</w:t>
            </w:r>
          </w:p>
        </w:tc>
      </w:tr>
      <w:tr w:rsidR="0020749A" w:rsidRPr="0020749A" w:rsidTr="0020749A">
        <w:trPr>
          <w:trHeight w:val="288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SL-LINE-4970 или аналог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- Заглушка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не менее 2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кг</w:t>
            </w:r>
          </w:p>
        </w:tc>
      </w:tr>
      <w:tr w:rsidR="0020749A" w:rsidRPr="0020749A" w:rsidTr="0020749A">
        <w:trPr>
          <w:trHeight w:val="288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  <w:lang w:val="ru-RU"/>
              </w:rPr>
            </w:pPr>
            <w:r w:rsidRPr="0020749A">
              <w:rPr>
                <w:sz w:val="24"/>
              </w:rPr>
              <w:t>Arlight</w:t>
            </w:r>
            <w:r w:rsidRPr="0020749A">
              <w:rPr>
                <w:sz w:val="24"/>
                <w:lang w:val="ru-RU"/>
              </w:rPr>
              <w:t xml:space="preserve"> </w:t>
            </w:r>
            <w:r w:rsidRPr="0020749A">
              <w:rPr>
                <w:sz w:val="24"/>
              </w:rPr>
              <w:t>RTW</w:t>
            </w:r>
            <w:r w:rsidRPr="0020749A">
              <w:rPr>
                <w:sz w:val="24"/>
                <w:lang w:val="ru-RU"/>
              </w:rPr>
              <w:t xml:space="preserve"> 2-5000</w:t>
            </w:r>
            <w:r w:rsidRPr="0020749A">
              <w:rPr>
                <w:sz w:val="24"/>
              </w:rPr>
              <w:t>SE</w:t>
            </w:r>
            <w:r w:rsidRPr="0020749A">
              <w:rPr>
                <w:sz w:val="24"/>
                <w:lang w:val="ru-RU"/>
              </w:rPr>
              <w:t xml:space="preserve"> или аналог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  <w:lang w:val="ru-RU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- Лента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не менее 2,7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м</w:t>
            </w:r>
          </w:p>
        </w:tc>
      </w:tr>
      <w:tr w:rsidR="0020749A" w:rsidRPr="0020749A" w:rsidTr="0020749A">
        <w:trPr>
          <w:trHeight w:val="288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Hella Superseal 2-pin или аналог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- Влагозащищенный разъем, комплект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не менее 1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proofErr w:type="gramStart"/>
            <w:r w:rsidRPr="0020749A">
              <w:rPr>
                <w:sz w:val="24"/>
              </w:rPr>
              <w:t>шт</w:t>
            </w:r>
            <w:proofErr w:type="gramEnd"/>
            <w:r w:rsidRPr="0020749A">
              <w:rPr>
                <w:sz w:val="24"/>
              </w:rPr>
              <w:t>.</w:t>
            </w:r>
          </w:p>
        </w:tc>
      </w:tr>
      <w:tr w:rsidR="0020749A" w:rsidRPr="0020749A" w:rsidTr="0020749A">
        <w:trPr>
          <w:trHeight w:val="288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Светильник 2130 мм, в составе: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не менее 14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proofErr w:type="gramStart"/>
            <w:r w:rsidRPr="0020749A">
              <w:rPr>
                <w:sz w:val="24"/>
              </w:rPr>
              <w:t>шт</w:t>
            </w:r>
            <w:proofErr w:type="gramEnd"/>
            <w:r w:rsidRPr="0020749A">
              <w:rPr>
                <w:sz w:val="24"/>
              </w:rPr>
              <w:t>.</w:t>
            </w:r>
          </w:p>
        </w:tc>
      </w:tr>
      <w:tr w:rsidR="0020749A" w:rsidRPr="0020749A" w:rsidTr="0020749A">
        <w:trPr>
          <w:trHeight w:val="288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  <w:lang w:val="ru-RU"/>
              </w:rPr>
            </w:pPr>
            <w:r w:rsidRPr="0020749A">
              <w:rPr>
                <w:sz w:val="24"/>
              </w:rPr>
              <w:t>SL</w:t>
            </w:r>
            <w:r w:rsidRPr="0020749A">
              <w:rPr>
                <w:sz w:val="24"/>
                <w:lang w:val="ru-RU"/>
              </w:rPr>
              <w:t>-</w:t>
            </w:r>
            <w:r w:rsidRPr="0020749A">
              <w:rPr>
                <w:sz w:val="24"/>
              </w:rPr>
              <w:t>LINE</w:t>
            </w:r>
            <w:r w:rsidRPr="0020749A">
              <w:rPr>
                <w:sz w:val="24"/>
                <w:lang w:val="ru-RU"/>
              </w:rPr>
              <w:t>-4970-2000-</w:t>
            </w:r>
            <w:r w:rsidRPr="0020749A">
              <w:rPr>
                <w:sz w:val="24"/>
              </w:rPr>
              <w:t>ANOD</w:t>
            </w:r>
            <w:r w:rsidRPr="0020749A">
              <w:rPr>
                <w:sz w:val="24"/>
                <w:lang w:val="ru-RU"/>
              </w:rPr>
              <w:t xml:space="preserve"> или аналог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  <w:lang w:val="ru-RU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- Светодиодный профиль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не менее 2,13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м</w:t>
            </w:r>
          </w:p>
        </w:tc>
      </w:tr>
      <w:tr w:rsidR="0020749A" w:rsidRPr="0020749A" w:rsidTr="0020749A">
        <w:trPr>
          <w:trHeight w:val="288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  <w:lang w:val="ru-RU"/>
              </w:rPr>
            </w:pPr>
            <w:r w:rsidRPr="0020749A">
              <w:rPr>
                <w:sz w:val="24"/>
              </w:rPr>
              <w:t>SL</w:t>
            </w:r>
            <w:r w:rsidRPr="0020749A">
              <w:rPr>
                <w:sz w:val="24"/>
                <w:lang w:val="ru-RU"/>
              </w:rPr>
              <w:t>-</w:t>
            </w:r>
            <w:r w:rsidRPr="0020749A">
              <w:rPr>
                <w:sz w:val="24"/>
              </w:rPr>
              <w:t>W</w:t>
            </w:r>
            <w:r w:rsidRPr="0020749A">
              <w:rPr>
                <w:sz w:val="24"/>
                <w:lang w:val="ru-RU"/>
              </w:rPr>
              <w:t>45-2000-</w:t>
            </w:r>
            <w:r w:rsidRPr="0020749A">
              <w:rPr>
                <w:sz w:val="24"/>
              </w:rPr>
              <w:t>OPAL</w:t>
            </w:r>
            <w:r w:rsidRPr="0020749A">
              <w:rPr>
                <w:sz w:val="24"/>
                <w:lang w:val="ru-RU"/>
              </w:rPr>
              <w:t xml:space="preserve"> или аналог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  <w:lang w:val="ru-RU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 xml:space="preserve">- Экран 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не менее 2,13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м</w:t>
            </w:r>
          </w:p>
        </w:tc>
      </w:tr>
      <w:tr w:rsidR="0020749A" w:rsidRPr="0020749A" w:rsidTr="0020749A">
        <w:trPr>
          <w:trHeight w:val="288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SL-LINE-4970 или аналог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- Заглушка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не менее 2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кг</w:t>
            </w:r>
          </w:p>
        </w:tc>
      </w:tr>
      <w:tr w:rsidR="0020749A" w:rsidRPr="0020749A" w:rsidTr="0020749A">
        <w:trPr>
          <w:trHeight w:val="288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  <w:lang w:val="ru-RU"/>
              </w:rPr>
            </w:pPr>
            <w:r w:rsidRPr="0020749A">
              <w:rPr>
                <w:sz w:val="24"/>
              </w:rPr>
              <w:t>Arlight</w:t>
            </w:r>
            <w:r w:rsidRPr="0020749A">
              <w:rPr>
                <w:sz w:val="24"/>
                <w:lang w:val="ru-RU"/>
              </w:rPr>
              <w:t xml:space="preserve"> </w:t>
            </w:r>
            <w:r w:rsidRPr="0020749A">
              <w:rPr>
                <w:sz w:val="24"/>
              </w:rPr>
              <w:t>RTW</w:t>
            </w:r>
            <w:r w:rsidRPr="0020749A">
              <w:rPr>
                <w:sz w:val="24"/>
                <w:lang w:val="ru-RU"/>
              </w:rPr>
              <w:t xml:space="preserve"> 2-5000</w:t>
            </w:r>
            <w:r w:rsidRPr="0020749A">
              <w:rPr>
                <w:sz w:val="24"/>
              </w:rPr>
              <w:t>SE</w:t>
            </w:r>
            <w:r w:rsidRPr="0020749A">
              <w:rPr>
                <w:sz w:val="24"/>
                <w:lang w:val="ru-RU"/>
              </w:rPr>
              <w:t xml:space="preserve"> или аналог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  <w:lang w:val="ru-RU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- Лента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не менее 2,13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м</w:t>
            </w:r>
          </w:p>
        </w:tc>
      </w:tr>
      <w:tr w:rsidR="0020749A" w:rsidRPr="0020749A" w:rsidTr="0020749A">
        <w:trPr>
          <w:trHeight w:val="288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Hella Superseal 2-pin или аналог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- Влагозащищенный разъем, комплект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не менее 1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proofErr w:type="gramStart"/>
            <w:r w:rsidRPr="0020749A">
              <w:rPr>
                <w:sz w:val="24"/>
              </w:rPr>
              <w:t>шт</w:t>
            </w:r>
            <w:proofErr w:type="gramEnd"/>
            <w:r w:rsidRPr="0020749A">
              <w:rPr>
                <w:sz w:val="24"/>
              </w:rPr>
              <w:t>.</w:t>
            </w:r>
          </w:p>
        </w:tc>
      </w:tr>
      <w:tr w:rsidR="0020749A" w:rsidRPr="0020749A" w:rsidTr="0020749A">
        <w:trPr>
          <w:trHeight w:val="288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Светильник 1330 мм, в составе: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не менее 21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proofErr w:type="gramStart"/>
            <w:r w:rsidRPr="0020749A">
              <w:rPr>
                <w:sz w:val="24"/>
              </w:rPr>
              <w:t>шт</w:t>
            </w:r>
            <w:proofErr w:type="gramEnd"/>
            <w:r w:rsidRPr="0020749A">
              <w:rPr>
                <w:sz w:val="24"/>
              </w:rPr>
              <w:t>.</w:t>
            </w:r>
          </w:p>
        </w:tc>
      </w:tr>
      <w:tr w:rsidR="0020749A" w:rsidRPr="0020749A" w:rsidTr="0020749A">
        <w:trPr>
          <w:trHeight w:val="288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  <w:lang w:val="ru-RU"/>
              </w:rPr>
            </w:pPr>
            <w:r w:rsidRPr="0020749A">
              <w:rPr>
                <w:sz w:val="24"/>
              </w:rPr>
              <w:t>SL</w:t>
            </w:r>
            <w:r w:rsidRPr="0020749A">
              <w:rPr>
                <w:sz w:val="24"/>
                <w:lang w:val="ru-RU"/>
              </w:rPr>
              <w:t>-</w:t>
            </w:r>
            <w:r w:rsidRPr="0020749A">
              <w:rPr>
                <w:sz w:val="24"/>
              </w:rPr>
              <w:t>LINE</w:t>
            </w:r>
            <w:r w:rsidRPr="0020749A">
              <w:rPr>
                <w:sz w:val="24"/>
                <w:lang w:val="ru-RU"/>
              </w:rPr>
              <w:t>-4970-2000-</w:t>
            </w:r>
            <w:r w:rsidRPr="0020749A">
              <w:rPr>
                <w:sz w:val="24"/>
              </w:rPr>
              <w:t>ANOD</w:t>
            </w:r>
            <w:r w:rsidRPr="0020749A">
              <w:rPr>
                <w:sz w:val="24"/>
                <w:lang w:val="ru-RU"/>
              </w:rPr>
              <w:t xml:space="preserve"> или аналог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  <w:lang w:val="ru-RU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- Светодиодный профиль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не менее 1,33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м</w:t>
            </w:r>
          </w:p>
        </w:tc>
      </w:tr>
      <w:tr w:rsidR="0020749A" w:rsidRPr="0020749A" w:rsidTr="0020749A">
        <w:trPr>
          <w:trHeight w:val="288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  <w:lang w:val="ru-RU"/>
              </w:rPr>
            </w:pPr>
            <w:r w:rsidRPr="0020749A">
              <w:rPr>
                <w:sz w:val="24"/>
              </w:rPr>
              <w:t>SL</w:t>
            </w:r>
            <w:r w:rsidRPr="0020749A">
              <w:rPr>
                <w:sz w:val="24"/>
                <w:lang w:val="ru-RU"/>
              </w:rPr>
              <w:t>-</w:t>
            </w:r>
            <w:r w:rsidRPr="0020749A">
              <w:rPr>
                <w:sz w:val="24"/>
              </w:rPr>
              <w:t>W</w:t>
            </w:r>
            <w:r w:rsidRPr="0020749A">
              <w:rPr>
                <w:sz w:val="24"/>
                <w:lang w:val="ru-RU"/>
              </w:rPr>
              <w:t>45-2000-</w:t>
            </w:r>
            <w:r w:rsidRPr="0020749A">
              <w:rPr>
                <w:sz w:val="24"/>
              </w:rPr>
              <w:t>OPAL</w:t>
            </w:r>
            <w:r w:rsidRPr="0020749A">
              <w:rPr>
                <w:sz w:val="24"/>
                <w:lang w:val="ru-RU"/>
              </w:rPr>
              <w:t xml:space="preserve"> или аналог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  <w:lang w:val="ru-RU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 xml:space="preserve">- Экран 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не менее 1,33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м</w:t>
            </w:r>
          </w:p>
        </w:tc>
      </w:tr>
      <w:tr w:rsidR="0020749A" w:rsidRPr="0020749A" w:rsidTr="0020749A">
        <w:trPr>
          <w:trHeight w:val="288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SL-LINE-4970 или аналог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- Заглушка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не менее 2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кг</w:t>
            </w:r>
          </w:p>
        </w:tc>
      </w:tr>
      <w:tr w:rsidR="0020749A" w:rsidRPr="0020749A" w:rsidTr="0020749A">
        <w:trPr>
          <w:trHeight w:val="288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  <w:lang w:val="ru-RU"/>
              </w:rPr>
            </w:pPr>
            <w:r w:rsidRPr="0020749A">
              <w:rPr>
                <w:sz w:val="24"/>
              </w:rPr>
              <w:t>Arlight</w:t>
            </w:r>
            <w:r w:rsidRPr="0020749A">
              <w:rPr>
                <w:sz w:val="24"/>
                <w:lang w:val="ru-RU"/>
              </w:rPr>
              <w:t xml:space="preserve"> </w:t>
            </w:r>
            <w:r w:rsidRPr="0020749A">
              <w:rPr>
                <w:sz w:val="24"/>
              </w:rPr>
              <w:t>RTW</w:t>
            </w:r>
            <w:r w:rsidRPr="0020749A">
              <w:rPr>
                <w:sz w:val="24"/>
                <w:lang w:val="ru-RU"/>
              </w:rPr>
              <w:t xml:space="preserve"> 2-5000</w:t>
            </w:r>
            <w:r w:rsidRPr="0020749A">
              <w:rPr>
                <w:sz w:val="24"/>
              </w:rPr>
              <w:t>SE</w:t>
            </w:r>
            <w:r w:rsidRPr="0020749A">
              <w:rPr>
                <w:sz w:val="24"/>
                <w:lang w:val="ru-RU"/>
              </w:rPr>
              <w:t xml:space="preserve"> или аналог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  <w:lang w:val="ru-RU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- Лента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не менее 1,33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м</w:t>
            </w:r>
          </w:p>
        </w:tc>
      </w:tr>
      <w:tr w:rsidR="0020749A" w:rsidRPr="0020749A" w:rsidTr="0020749A">
        <w:trPr>
          <w:trHeight w:val="288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Hella Superseal 2-pin или аналог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- Влагозащищенный разъем, комплект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не менее 1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proofErr w:type="gramStart"/>
            <w:r w:rsidRPr="0020749A">
              <w:rPr>
                <w:sz w:val="24"/>
              </w:rPr>
              <w:t>шт</w:t>
            </w:r>
            <w:proofErr w:type="gramEnd"/>
            <w:r w:rsidRPr="0020749A">
              <w:rPr>
                <w:sz w:val="24"/>
              </w:rPr>
              <w:t>.</w:t>
            </w:r>
          </w:p>
        </w:tc>
      </w:tr>
      <w:tr w:rsidR="0020749A" w:rsidRPr="0020749A" w:rsidTr="0020749A">
        <w:trPr>
          <w:trHeight w:val="288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Блок питания IP67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не менее 21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proofErr w:type="gramStart"/>
            <w:r w:rsidRPr="0020749A">
              <w:rPr>
                <w:sz w:val="24"/>
              </w:rPr>
              <w:t>шт</w:t>
            </w:r>
            <w:proofErr w:type="gramEnd"/>
            <w:r w:rsidRPr="0020749A">
              <w:rPr>
                <w:sz w:val="24"/>
              </w:rPr>
              <w:t>.</w:t>
            </w:r>
          </w:p>
        </w:tc>
      </w:tr>
      <w:tr w:rsidR="0020749A" w:rsidRPr="0020749A" w:rsidTr="0020749A">
        <w:trPr>
          <w:trHeight w:val="288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Электрический щиток в сборе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не менее 3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комплект</w:t>
            </w:r>
          </w:p>
        </w:tc>
      </w:tr>
      <w:tr w:rsidR="0020749A" w:rsidRPr="0020749A" w:rsidTr="0020749A">
        <w:trPr>
          <w:trHeight w:val="576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Nobo NTE4S 20 или аналог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 xml:space="preserve">Отопительный конвектор 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не менее 10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proofErr w:type="gramStart"/>
            <w:r w:rsidRPr="0020749A">
              <w:rPr>
                <w:sz w:val="24"/>
              </w:rPr>
              <w:t>шт</w:t>
            </w:r>
            <w:proofErr w:type="gramEnd"/>
            <w:r w:rsidRPr="0020749A">
              <w:rPr>
                <w:sz w:val="24"/>
              </w:rPr>
              <w:t>.</w:t>
            </w:r>
          </w:p>
        </w:tc>
      </w:tr>
      <w:tr w:rsidR="0020749A" w:rsidRPr="0020749A" w:rsidTr="0020749A">
        <w:trPr>
          <w:trHeight w:val="288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Розетка 380В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не менее 3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proofErr w:type="gramStart"/>
            <w:r w:rsidRPr="0020749A">
              <w:rPr>
                <w:sz w:val="24"/>
              </w:rPr>
              <w:t>шт</w:t>
            </w:r>
            <w:proofErr w:type="gramEnd"/>
            <w:r w:rsidRPr="0020749A">
              <w:rPr>
                <w:sz w:val="24"/>
              </w:rPr>
              <w:t>.</w:t>
            </w:r>
          </w:p>
        </w:tc>
      </w:tr>
      <w:tr w:rsidR="0020749A" w:rsidRPr="0020749A" w:rsidTr="0020749A">
        <w:trPr>
          <w:trHeight w:val="288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  <w:lang w:val="ru-RU"/>
              </w:rPr>
            </w:pPr>
            <w:r w:rsidRPr="0020749A">
              <w:rPr>
                <w:sz w:val="24"/>
                <w:lang w:val="ru-RU"/>
              </w:rPr>
              <w:t>Розетка 220В с подрозетником и декоративной рамкой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не менее 20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proofErr w:type="gramStart"/>
            <w:r w:rsidRPr="0020749A">
              <w:rPr>
                <w:sz w:val="24"/>
              </w:rPr>
              <w:t>шт</w:t>
            </w:r>
            <w:proofErr w:type="gramEnd"/>
            <w:r w:rsidRPr="0020749A">
              <w:rPr>
                <w:sz w:val="24"/>
              </w:rPr>
              <w:t>.</w:t>
            </w:r>
          </w:p>
        </w:tc>
      </w:tr>
      <w:tr w:rsidR="0020749A" w:rsidRPr="0020749A" w:rsidTr="0020749A">
        <w:trPr>
          <w:trHeight w:val="288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Выключатель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не менее 300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м</w:t>
            </w:r>
          </w:p>
        </w:tc>
      </w:tr>
      <w:tr w:rsidR="0020749A" w:rsidRPr="0020749A" w:rsidTr="0020749A">
        <w:trPr>
          <w:trHeight w:val="576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ВВГнгls 3х2,5 или аналог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Кабель силовой, 3х2,5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не менее 300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м</w:t>
            </w:r>
          </w:p>
        </w:tc>
      </w:tr>
      <w:tr w:rsidR="0020749A" w:rsidRPr="0020749A" w:rsidTr="0020749A">
        <w:trPr>
          <w:trHeight w:val="576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ВВГнгls 3х1,5 или аналог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Кабель силовой, 3х1,5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не менее 300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м</w:t>
            </w:r>
          </w:p>
        </w:tc>
      </w:tr>
      <w:tr w:rsidR="0020749A" w:rsidRPr="0020749A" w:rsidTr="0020749A">
        <w:trPr>
          <w:trHeight w:val="288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Полоса стальная 5х50 мм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не менее 50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м</w:t>
            </w:r>
          </w:p>
        </w:tc>
      </w:tr>
      <w:tr w:rsidR="0020749A" w:rsidRPr="0020749A" w:rsidTr="0020749A">
        <w:trPr>
          <w:trHeight w:val="288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  <w:lang w:val="ru-RU"/>
              </w:rPr>
            </w:pPr>
            <w:r w:rsidRPr="0020749A">
              <w:rPr>
                <w:sz w:val="24"/>
                <w:lang w:val="ru-RU"/>
              </w:rPr>
              <w:t>Труба гофрированная ПВХ, диам. 20 мм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не менее 600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м</w:t>
            </w:r>
          </w:p>
        </w:tc>
      </w:tr>
      <w:tr w:rsidR="0020749A" w:rsidRPr="0020749A" w:rsidTr="0020749A">
        <w:trPr>
          <w:trHeight w:val="864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Samsung AR12KQFHBWKNER или аналог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 xml:space="preserve">Сплит система 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не менее 3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proofErr w:type="gramStart"/>
            <w:r w:rsidRPr="0020749A">
              <w:rPr>
                <w:sz w:val="24"/>
              </w:rPr>
              <w:t>шт</w:t>
            </w:r>
            <w:proofErr w:type="gramEnd"/>
            <w:r w:rsidRPr="0020749A">
              <w:rPr>
                <w:sz w:val="24"/>
              </w:rPr>
              <w:t>.</w:t>
            </w:r>
          </w:p>
        </w:tc>
      </w:tr>
      <w:tr w:rsidR="0020749A" w:rsidRPr="0020749A" w:rsidTr="0020749A">
        <w:trPr>
          <w:trHeight w:val="576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КЭВ-3П1154E или аналог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 xml:space="preserve">Тепловая завеса 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не менее 2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proofErr w:type="gramStart"/>
            <w:r w:rsidRPr="0020749A">
              <w:rPr>
                <w:sz w:val="24"/>
              </w:rPr>
              <w:t>шт</w:t>
            </w:r>
            <w:proofErr w:type="gramEnd"/>
            <w:r w:rsidRPr="0020749A">
              <w:rPr>
                <w:sz w:val="24"/>
              </w:rPr>
              <w:t>.</w:t>
            </w:r>
          </w:p>
        </w:tc>
      </w:tr>
      <w:tr w:rsidR="0020749A" w:rsidRPr="0020749A" w:rsidTr="0020749A">
        <w:trPr>
          <w:trHeight w:val="288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ПОЛ МАТЕРИАЛЫ ИЗОЛЯЦИЯ ЛИНОЛИУМ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</w:tr>
      <w:tr w:rsidR="0020749A" w:rsidRPr="0020749A" w:rsidTr="0020749A">
        <w:trPr>
          <w:trHeight w:val="288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Лист оцинк. 0,7х1250х2500 мм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не менее 28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proofErr w:type="gramStart"/>
            <w:r w:rsidRPr="0020749A">
              <w:rPr>
                <w:sz w:val="24"/>
              </w:rPr>
              <w:t>шт</w:t>
            </w:r>
            <w:proofErr w:type="gramEnd"/>
            <w:r w:rsidRPr="0020749A">
              <w:rPr>
                <w:sz w:val="24"/>
              </w:rPr>
              <w:t>.</w:t>
            </w:r>
          </w:p>
        </w:tc>
      </w:tr>
      <w:tr w:rsidR="0020749A" w:rsidRPr="0020749A" w:rsidTr="0020749A">
        <w:trPr>
          <w:trHeight w:val="576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ROCKWOOL или аналог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Утеплитель 100 мм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не менее 63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proofErr w:type="gramStart"/>
            <w:r w:rsidRPr="0020749A">
              <w:rPr>
                <w:sz w:val="24"/>
              </w:rPr>
              <w:t>кв</w:t>
            </w:r>
            <w:proofErr w:type="gramEnd"/>
            <w:r w:rsidRPr="0020749A">
              <w:rPr>
                <w:sz w:val="24"/>
              </w:rPr>
              <w:t>. м</w:t>
            </w:r>
          </w:p>
        </w:tc>
      </w:tr>
      <w:tr w:rsidR="0020749A" w:rsidRPr="0020749A" w:rsidTr="0020749A">
        <w:trPr>
          <w:trHeight w:val="288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Брус 150х100х6000 мм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не менее 126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м.п.</w:t>
            </w:r>
          </w:p>
        </w:tc>
      </w:tr>
      <w:tr w:rsidR="0020749A" w:rsidRPr="0020749A" w:rsidTr="0020749A">
        <w:trPr>
          <w:trHeight w:val="288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Фанера 20х1525х1525 мм влагостойкая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не менее 28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proofErr w:type="gramStart"/>
            <w:r w:rsidRPr="0020749A">
              <w:rPr>
                <w:sz w:val="24"/>
              </w:rPr>
              <w:t>шт</w:t>
            </w:r>
            <w:proofErr w:type="gramEnd"/>
            <w:r w:rsidRPr="0020749A">
              <w:rPr>
                <w:sz w:val="24"/>
              </w:rPr>
              <w:t>.</w:t>
            </w:r>
          </w:p>
        </w:tc>
      </w:tr>
      <w:tr w:rsidR="0020749A" w:rsidRPr="0020749A" w:rsidTr="0020749A">
        <w:trPr>
          <w:trHeight w:val="288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Линолеум технический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не менее 63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proofErr w:type="gramStart"/>
            <w:r w:rsidRPr="0020749A">
              <w:rPr>
                <w:sz w:val="24"/>
              </w:rPr>
              <w:t>кв</w:t>
            </w:r>
            <w:proofErr w:type="gramEnd"/>
            <w:r w:rsidRPr="0020749A">
              <w:rPr>
                <w:sz w:val="24"/>
              </w:rPr>
              <w:t>. м</w:t>
            </w:r>
          </w:p>
        </w:tc>
      </w:tr>
      <w:tr w:rsidR="0020749A" w:rsidRPr="0020749A" w:rsidTr="0020749A">
        <w:trPr>
          <w:trHeight w:val="288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СТЕНОВЫЕ ОГРАЖДЕНИЯ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</w:tr>
      <w:tr w:rsidR="0020749A" w:rsidRPr="0020749A" w:rsidTr="0020749A">
        <w:trPr>
          <w:trHeight w:val="288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Стеклопакет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не менее 1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комплект</w:t>
            </w:r>
          </w:p>
        </w:tc>
      </w:tr>
      <w:tr w:rsidR="0020749A" w:rsidRPr="0020749A" w:rsidTr="0020749A">
        <w:trPr>
          <w:trHeight w:val="288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  <w:lang w:val="ru-RU"/>
              </w:rPr>
            </w:pPr>
            <w:r w:rsidRPr="0020749A">
              <w:rPr>
                <w:sz w:val="24"/>
                <w:lang w:val="ru-RU"/>
              </w:rPr>
              <w:t>Брус пустотелый, декоративный</w:t>
            </w:r>
            <w:r w:rsidRPr="0020749A">
              <w:rPr>
                <w:sz w:val="24"/>
              </w:rPr>
              <w:t> </w:t>
            </w:r>
            <w:r w:rsidRPr="0020749A">
              <w:rPr>
                <w:sz w:val="24"/>
                <w:lang w:val="ru-RU"/>
              </w:rPr>
              <w:t>55х33 из ДПК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не менее 882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м</w:t>
            </w:r>
          </w:p>
        </w:tc>
      </w:tr>
      <w:tr w:rsidR="0020749A" w:rsidRPr="0020749A" w:rsidTr="0020749A">
        <w:trPr>
          <w:trHeight w:val="288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ЖАЛЮЗИ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не менее 7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комплект</w:t>
            </w:r>
          </w:p>
        </w:tc>
      </w:tr>
      <w:tr w:rsidR="0020749A" w:rsidRPr="0020749A" w:rsidTr="0020749A">
        <w:trPr>
          <w:trHeight w:val="288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САНТЕХНИЧЕСКИЕ ПРИБОРЫ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</w:tr>
      <w:tr w:rsidR="0020749A" w:rsidRPr="0020749A" w:rsidTr="0020749A">
        <w:trPr>
          <w:trHeight w:val="288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  <w:lang w:val="ru-RU"/>
              </w:rPr>
            </w:pPr>
            <w:r w:rsidRPr="0020749A">
              <w:rPr>
                <w:sz w:val="24"/>
                <w:lang w:val="ru-RU"/>
              </w:rPr>
              <w:t>Труба сантехническая, диам. 50 мм, длина 150 мм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не менее 80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proofErr w:type="gramStart"/>
            <w:r w:rsidRPr="0020749A">
              <w:rPr>
                <w:sz w:val="24"/>
              </w:rPr>
              <w:t>шт</w:t>
            </w:r>
            <w:proofErr w:type="gramEnd"/>
            <w:r w:rsidRPr="0020749A">
              <w:rPr>
                <w:sz w:val="24"/>
              </w:rPr>
              <w:t>.</w:t>
            </w:r>
          </w:p>
        </w:tc>
      </w:tr>
      <w:tr w:rsidR="0020749A" w:rsidRPr="0020749A" w:rsidTr="0020749A">
        <w:trPr>
          <w:trHeight w:val="288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Тройник сантехнический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не менее 10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proofErr w:type="gramStart"/>
            <w:r w:rsidRPr="0020749A">
              <w:rPr>
                <w:sz w:val="24"/>
              </w:rPr>
              <w:t>шт</w:t>
            </w:r>
            <w:proofErr w:type="gramEnd"/>
            <w:r w:rsidRPr="0020749A">
              <w:rPr>
                <w:sz w:val="24"/>
              </w:rPr>
              <w:t>.</w:t>
            </w:r>
          </w:p>
        </w:tc>
      </w:tr>
      <w:tr w:rsidR="0020749A" w:rsidRPr="0020749A" w:rsidTr="0020749A">
        <w:trPr>
          <w:trHeight w:val="288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Колено сантехническое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не менее 10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proofErr w:type="gramStart"/>
            <w:r w:rsidRPr="0020749A">
              <w:rPr>
                <w:sz w:val="24"/>
              </w:rPr>
              <w:t>шт</w:t>
            </w:r>
            <w:proofErr w:type="gramEnd"/>
            <w:r w:rsidRPr="0020749A">
              <w:rPr>
                <w:sz w:val="24"/>
              </w:rPr>
              <w:t>.</w:t>
            </w:r>
          </w:p>
        </w:tc>
      </w:tr>
      <w:tr w:rsidR="0020749A" w:rsidRPr="0020749A" w:rsidTr="0020749A">
        <w:trPr>
          <w:trHeight w:val="288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Гофра для унитаза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не менее 6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proofErr w:type="gramStart"/>
            <w:r w:rsidRPr="0020749A">
              <w:rPr>
                <w:sz w:val="24"/>
              </w:rPr>
              <w:t>шт</w:t>
            </w:r>
            <w:proofErr w:type="gramEnd"/>
            <w:r w:rsidRPr="0020749A">
              <w:rPr>
                <w:sz w:val="24"/>
              </w:rPr>
              <w:t>.</w:t>
            </w:r>
          </w:p>
        </w:tc>
      </w:tr>
      <w:tr w:rsidR="0020749A" w:rsidRPr="0020749A" w:rsidTr="0020749A">
        <w:trPr>
          <w:trHeight w:val="576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Cersanit Best или аналог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Унитаз-компакт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не менее 6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proofErr w:type="gramStart"/>
            <w:r w:rsidRPr="0020749A">
              <w:rPr>
                <w:sz w:val="24"/>
              </w:rPr>
              <w:t>шт</w:t>
            </w:r>
            <w:proofErr w:type="gramEnd"/>
            <w:r w:rsidRPr="0020749A">
              <w:rPr>
                <w:sz w:val="24"/>
              </w:rPr>
              <w:t>.</w:t>
            </w:r>
          </w:p>
        </w:tc>
      </w:tr>
      <w:tr w:rsidR="0020749A" w:rsidRPr="0020749A" w:rsidTr="0020749A">
        <w:trPr>
          <w:trHeight w:val="864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  <w:lang w:val="ru-RU"/>
              </w:rPr>
            </w:pPr>
            <w:r w:rsidRPr="0020749A">
              <w:rPr>
                <w:sz w:val="24"/>
              </w:rPr>
              <w:t>IFO</w:t>
            </w:r>
            <w:r w:rsidRPr="0020749A">
              <w:rPr>
                <w:sz w:val="24"/>
                <w:lang w:val="ru-RU"/>
              </w:rPr>
              <w:t xml:space="preserve"> </w:t>
            </w:r>
            <w:r w:rsidRPr="0020749A">
              <w:rPr>
                <w:sz w:val="24"/>
              </w:rPr>
              <w:t>Arret</w:t>
            </w:r>
            <w:r w:rsidRPr="0020749A">
              <w:rPr>
                <w:sz w:val="24"/>
                <w:lang w:val="ru-RU"/>
              </w:rPr>
              <w:t xml:space="preserve"> </w:t>
            </w:r>
            <w:r w:rsidRPr="0020749A">
              <w:rPr>
                <w:sz w:val="24"/>
              </w:rPr>
              <w:t>RS</w:t>
            </w:r>
            <w:r w:rsidRPr="0020749A">
              <w:rPr>
                <w:sz w:val="24"/>
                <w:lang w:val="ru-RU"/>
              </w:rPr>
              <w:t>031040000 40 см или аналог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  <w:lang w:val="ru-RU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 xml:space="preserve">Рукомойник 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не менее 3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proofErr w:type="gramStart"/>
            <w:r w:rsidRPr="0020749A">
              <w:rPr>
                <w:sz w:val="24"/>
              </w:rPr>
              <w:t>шт</w:t>
            </w:r>
            <w:proofErr w:type="gramEnd"/>
            <w:r w:rsidRPr="0020749A">
              <w:rPr>
                <w:sz w:val="24"/>
              </w:rPr>
              <w:t>.</w:t>
            </w:r>
          </w:p>
        </w:tc>
      </w:tr>
      <w:tr w:rsidR="0020749A" w:rsidRPr="0020749A" w:rsidTr="0020749A">
        <w:trPr>
          <w:trHeight w:val="576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  <w:lang w:val="ru-RU"/>
              </w:rPr>
              <w:t xml:space="preserve">Труба РВК армированная волокном, диам. </w:t>
            </w:r>
            <w:r w:rsidRPr="0020749A">
              <w:rPr>
                <w:sz w:val="24"/>
              </w:rPr>
              <w:t>40 мм, длина 2 м, полипропилен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не менее 100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proofErr w:type="gramStart"/>
            <w:r w:rsidRPr="0020749A">
              <w:rPr>
                <w:sz w:val="24"/>
              </w:rPr>
              <w:t>шт</w:t>
            </w:r>
            <w:proofErr w:type="gramEnd"/>
            <w:r w:rsidRPr="0020749A">
              <w:rPr>
                <w:sz w:val="24"/>
              </w:rPr>
              <w:t>.</w:t>
            </w:r>
          </w:p>
        </w:tc>
      </w:tr>
      <w:tr w:rsidR="0020749A" w:rsidRPr="0020749A" w:rsidTr="0020749A">
        <w:trPr>
          <w:trHeight w:val="288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Тройник полипропиленовый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не менее 12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proofErr w:type="gramStart"/>
            <w:r w:rsidRPr="0020749A">
              <w:rPr>
                <w:sz w:val="24"/>
              </w:rPr>
              <w:t>шт</w:t>
            </w:r>
            <w:proofErr w:type="gramEnd"/>
            <w:r w:rsidRPr="0020749A">
              <w:rPr>
                <w:sz w:val="24"/>
              </w:rPr>
              <w:t>.</w:t>
            </w:r>
          </w:p>
        </w:tc>
      </w:tr>
      <w:tr w:rsidR="0020749A" w:rsidRPr="0020749A" w:rsidTr="0020749A">
        <w:trPr>
          <w:trHeight w:val="288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Муфта полипропиленовая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не менее 50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proofErr w:type="gramStart"/>
            <w:r w:rsidRPr="0020749A">
              <w:rPr>
                <w:sz w:val="24"/>
              </w:rPr>
              <w:t>шт</w:t>
            </w:r>
            <w:proofErr w:type="gramEnd"/>
            <w:r w:rsidRPr="0020749A">
              <w:rPr>
                <w:sz w:val="24"/>
              </w:rPr>
              <w:t>.</w:t>
            </w:r>
          </w:p>
        </w:tc>
      </w:tr>
      <w:tr w:rsidR="0020749A" w:rsidRPr="0020749A" w:rsidTr="0020749A">
        <w:trPr>
          <w:trHeight w:val="288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Valtec или аналог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  <w:lang w:val="ru-RU"/>
              </w:rPr>
            </w:pPr>
            <w:r w:rsidRPr="0020749A">
              <w:rPr>
                <w:sz w:val="24"/>
                <w:lang w:val="ru-RU"/>
              </w:rPr>
              <w:t>Коллектор с наружной резьбой на 4 выхода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не менее 3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proofErr w:type="gramStart"/>
            <w:r w:rsidRPr="0020749A">
              <w:rPr>
                <w:sz w:val="24"/>
              </w:rPr>
              <w:t>шт</w:t>
            </w:r>
            <w:proofErr w:type="gramEnd"/>
            <w:r w:rsidRPr="0020749A">
              <w:rPr>
                <w:sz w:val="24"/>
              </w:rPr>
              <w:t>.</w:t>
            </w:r>
          </w:p>
        </w:tc>
      </w:tr>
      <w:tr w:rsidR="0020749A" w:rsidRPr="0020749A" w:rsidTr="0020749A">
        <w:trPr>
          <w:trHeight w:val="288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Valtec или аналог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Кран шаровый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не менее 12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proofErr w:type="gramStart"/>
            <w:r w:rsidRPr="0020749A">
              <w:rPr>
                <w:sz w:val="24"/>
              </w:rPr>
              <w:t>шт</w:t>
            </w:r>
            <w:proofErr w:type="gramEnd"/>
            <w:r w:rsidRPr="0020749A">
              <w:rPr>
                <w:sz w:val="24"/>
              </w:rPr>
              <w:t>.</w:t>
            </w:r>
          </w:p>
        </w:tc>
      </w:tr>
      <w:tr w:rsidR="0020749A" w:rsidRPr="0020749A" w:rsidTr="0020749A">
        <w:trPr>
          <w:trHeight w:val="288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ДВЕРИ И ПЕРЕГОРОДКИ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</w:tr>
      <w:tr w:rsidR="0020749A" w:rsidRPr="0020749A" w:rsidTr="0020749A">
        <w:trPr>
          <w:trHeight w:val="288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  <w:lang w:val="ru-RU"/>
              </w:rPr>
            </w:pPr>
            <w:r w:rsidRPr="0020749A">
              <w:rPr>
                <w:sz w:val="24"/>
                <w:lang w:val="ru-RU"/>
              </w:rPr>
              <w:t>Стеновое ограждение, триплекс (6+6) 3000х2000 мм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не менее 6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proofErr w:type="gramStart"/>
            <w:r w:rsidRPr="0020749A">
              <w:rPr>
                <w:sz w:val="24"/>
              </w:rPr>
              <w:t>шт</w:t>
            </w:r>
            <w:proofErr w:type="gramEnd"/>
            <w:r w:rsidRPr="0020749A">
              <w:rPr>
                <w:sz w:val="24"/>
              </w:rPr>
              <w:t>.</w:t>
            </w:r>
          </w:p>
        </w:tc>
      </w:tr>
      <w:tr w:rsidR="0020749A" w:rsidRPr="0020749A" w:rsidTr="0020749A">
        <w:trPr>
          <w:trHeight w:val="288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Профиль зажимной база+клипсы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не менее 24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м</w:t>
            </w:r>
          </w:p>
        </w:tc>
      </w:tr>
      <w:tr w:rsidR="0020749A" w:rsidRPr="0020749A" w:rsidTr="0020749A">
        <w:trPr>
          <w:trHeight w:val="288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PSS B или аналог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 xml:space="preserve">Профиль зажимной крышки 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не менее 48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м</w:t>
            </w:r>
          </w:p>
        </w:tc>
      </w:tr>
      <w:tr w:rsidR="0020749A" w:rsidRPr="0020749A" w:rsidTr="0020749A">
        <w:trPr>
          <w:trHeight w:val="288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  <w:lang w:val="ru-RU"/>
              </w:rPr>
            </w:pPr>
            <w:r w:rsidRPr="0020749A">
              <w:rPr>
                <w:sz w:val="24"/>
                <w:lang w:val="ru-RU"/>
              </w:rPr>
              <w:t>Дверное полотно, триплекс (6+6) 2000х1000 мм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не менее 2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proofErr w:type="gramStart"/>
            <w:r w:rsidRPr="0020749A">
              <w:rPr>
                <w:sz w:val="24"/>
              </w:rPr>
              <w:t>шт</w:t>
            </w:r>
            <w:proofErr w:type="gramEnd"/>
            <w:r w:rsidRPr="0020749A">
              <w:rPr>
                <w:sz w:val="24"/>
              </w:rPr>
              <w:t>.</w:t>
            </w:r>
          </w:p>
        </w:tc>
      </w:tr>
      <w:tr w:rsidR="0020749A" w:rsidRPr="0020749A" w:rsidTr="0020749A">
        <w:trPr>
          <w:trHeight w:val="288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  <w:lang w:val="ru-RU"/>
              </w:rPr>
            </w:pPr>
            <w:r w:rsidRPr="0020749A">
              <w:rPr>
                <w:sz w:val="24"/>
                <w:lang w:val="ru-RU"/>
              </w:rPr>
              <w:t>Петля боковая для стеклянных дверей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не менее 6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proofErr w:type="gramStart"/>
            <w:r w:rsidRPr="0020749A">
              <w:rPr>
                <w:sz w:val="24"/>
              </w:rPr>
              <w:t>шт</w:t>
            </w:r>
            <w:proofErr w:type="gramEnd"/>
            <w:r w:rsidRPr="0020749A">
              <w:rPr>
                <w:sz w:val="24"/>
              </w:rPr>
              <w:t>.</w:t>
            </w:r>
          </w:p>
        </w:tc>
      </w:tr>
      <w:tr w:rsidR="0020749A" w:rsidRPr="0020749A" w:rsidTr="0020749A">
        <w:trPr>
          <w:trHeight w:val="288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  <w:lang w:val="ru-RU"/>
              </w:rPr>
            </w:pPr>
            <w:r w:rsidRPr="0020749A">
              <w:rPr>
                <w:sz w:val="24"/>
                <w:lang w:val="ru-RU"/>
              </w:rPr>
              <w:t>Доводчик для стеклянных дверей, скрытый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не менее 2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proofErr w:type="gramStart"/>
            <w:r w:rsidRPr="0020749A">
              <w:rPr>
                <w:sz w:val="24"/>
              </w:rPr>
              <w:t>шт</w:t>
            </w:r>
            <w:proofErr w:type="gramEnd"/>
            <w:r w:rsidRPr="0020749A">
              <w:rPr>
                <w:sz w:val="24"/>
              </w:rPr>
              <w:t>.</w:t>
            </w:r>
          </w:p>
        </w:tc>
      </w:tr>
      <w:tr w:rsidR="0020749A" w:rsidRPr="0020749A" w:rsidTr="0020749A">
        <w:trPr>
          <w:trHeight w:val="576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TI-804-2 или аналог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  <w:lang w:val="ru-RU"/>
              </w:rPr>
            </w:pPr>
            <w:r w:rsidRPr="0020749A">
              <w:rPr>
                <w:sz w:val="24"/>
                <w:lang w:val="ru-RU"/>
              </w:rPr>
              <w:t xml:space="preserve">Комплект </w:t>
            </w:r>
            <w:r w:rsidRPr="0020749A">
              <w:rPr>
                <w:sz w:val="24"/>
              </w:rPr>
              <w:t>AL</w:t>
            </w:r>
            <w:r w:rsidRPr="0020749A">
              <w:rPr>
                <w:sz w:val="24"/>
                <w:lang w:val="ru-RU"/>
              </w:rPr>
              <w:t xml:space="preserve"> дверной коробки в цельностеклянный проем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не менее 1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proofErr w:type="gramStart"/>
            <w:r w:rsidRPr="0020749A">
              <w:rPr>
                <w:sz w:val="24"/>
              </w:rPr>
              <w:t>шт</w:t>
            </w:r>
            <w:proofErr w:type="gramEnd"/>
            <w:r w:rsidRPr="0020749A">
              <w:rPr>
                <w:sz w:val="24"/>
              </w:rPr>
              <w:t>.</w:t>
            </w:r>
          </w:p>
        </w:tc>
      </w:tr>
      <w:tr w:rsidR="0020749A" w:rsidRPr="0020749A" w:rsidTr="0020749A">
        <w:trPr>
          <w:trHeight w:val="288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  <w:lang w:val="ru-RU"/>
              </w:rPr>
            </w:pPr>
            <w:r w:rsidRPr="0020749A">
              <w:rPr>
                <w:sz w:val="24"/>
                <w:lang w:val="ru-RU"/>
              </w:rPr>
              <w:t>Замок с нажимной ручкой и притвором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не менее 1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proofErr w:type="gramStart"/>
            <w:r w:rsidRPr="0020749A">
              <w:rPr>
                <w:sz w:val="24"/>
              </w:rPr>
              <w:t>шт</w:t>
            </w:r>
            <w:proofErr w:type="gramEnd"/>
            <w:r w:rsidRPr="0020749A">
              <w:rPr>
                <w:sz w:val="24"/>
              </w:rPr>
              <w:t>.</w:t>
            </w:r>
          </w:p>
        </w:tc>
      </w:tr>
      <w:tr w:rsidR="0020749A" w:rsidRPr="0020749A" w:rsidTr="0020749A">
        <w:trPr>
          <w:trHeight w:val="576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  <w:lang w:val="ru-RU"/>
              </w:rPr>
            </w:pPr>
            <w:r w:rsidRPr="0020749A">
              <w:rPr>
                <w:sz w:val="24"/>
                <w:lang w:val="ru-RU"/>
              </w:rPr>
              <w:t>Дверь влагостойкая, комплект комплект из коробки, полотна и наличников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не менее 7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proofErr w:type="gramStart"/>
            <w:r w:rsidRPr="0020749A">
              <w:rPr>
                <w:sz w:val="24"/>
              </w:rPr>
              <w:t>шт</w:t>
            </w:r>
            <w:proofErr w:type="gramEnd"/>
            <w:r w:rsidRPr="0020749A">
              <w:rPr>
                <w:sz w:val="24"/>
              </w:rPr>
              <w:t>.</w:t>
            </w:r>
          </w:p>
        </w:tc>
      </w:tr>
      <w:tr w:rsidR="0020749A" w:rsidRPr="0020749A" w:rsidTr="0020749A">
        <w:trPr>
          <w:trHeight w:val="288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Петля дверная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не менее 14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proofErr w:type="gramStart"/>
            <w:r w:rsidRPr="0020749A">
              <w:rPr>
                <w:sz w:val="24"/>
              </w:rPr>
              <w:t>шт</w:t>
            </w:r>
            <w:proofErr w:type="gramEnd"/>
            <w:r w:rsidRPr="0020749A">
              <w:rPr>
                <w:sz w:val="24"/>
              </w:rPr>
              <w:t>.</w:t>
            </w:r>
          </w:p>
        </w:tc>
      </w:tr>
      <w:tr w:rsidR="0020749A" w:rsidRPr="0020749A" w:rsidTr="0020749A">
        <w:trPr>
          <w:trHeight w:val="288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Ручка-защелка дверная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не менее 7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proofErr w:type="gramStart"/>
            <w:r w:rsidRPr="0020749A">
              <w:rPr>
                <w:sz w:val="24"/>
              </w:rPr>
              <w:t>шт</w:t>
            </w:r>
            <w:proofErr w:type="gramEnd"/>
            <w:r w:rsidRPr="0020749A">
              <w:rPr>
                <w:sz w:val="24"/>
              </w:rPr>
              <w:t>.</w:t>
            </w:r>
          </w:p>
        </w:tc>
      </w:tr>
      <w:tr w:rsidR="0020749A" w:rsidRPr="0020749A" w:rsidTr="0020749A">
        <w:trPr>
          <w:trHeight w:val="288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Гипсокартон влагостойкий 2500x1200х12.5 мм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не менее 300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proofErr w:type="gramStart"/>
            <w:r w:rsidRPr="0020749A">
              <w:rPr>
                <w:sz w:val="24"/>
              </w:rPr>
              <w:t>шт</w:t>
            </w:r>
            <w:proofErr w:type="gramEnd"/>
            <w:r w:rsidRPr="0020749A">
              <w:rPr>
                <w:sz w:val="24"/>
              </w:rPr>
              <w:t>.</w:t>
            </w:r>
          </w:p>
        </w:tc>
      </w:tr>
      <w:tr w:rsidR="0020749A" w:rsidRPr="0020749A" w:rsidTr="0020749A">
        <w:trPr>
          <w:trHeight w:val="288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Профиль направляющий 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не менее 375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proofErr w:type="gramStart"/>
            <w:r w:rsidRPr="0020749A">
              <w:rPr>
                <w:sz w:val="24"/>
              </w:rPr>
              <w:t>шт</w:t>
            </w:r>
            <w:proofErr w:type="gramEnd"/>
            <w:r w:rsidRPr="0020749A">
              <w:rPr>
                <w:sz w:val="24"/>
              </w:rPr>
              <w:t>.</w:t>
            </w:r>
          </w:p>
        </w:tc>
      </w:tr>
      <w:tr w:rsidR="0020749A" w:rsidRPr="0020749A" w:rsidTr="0020749A">
        <w:trPr>
          <w:trHeight w:val="288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Метизы и фасонные изделия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не менее 30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кг</w:t>
            </w:r>
          </w:p>
        </w:tc>
      </w:tr>
      <w:tr w:rsidR="0020749A" w:rsidRPr="0020749A" w:rsidTr="0020749A">
        <w:trPr>
          <w:trHeight w:val="288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Alfa или аналог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Плитка настенная 20x30 см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не менее 100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proofErr w:type="gramStart"/>
            <w:r w:rsidRPr="0020749A">
              <w:rPr>
                <w:sz w:val="24"/>
              </w:rPr>
              <w:t>кв</w:t>
            </w:r>
            <w:proofErr w:type="gramEnd"/>
            <w:r w:rsidRPr="0020749A">
              <w:rPr>
                <w:sz w:val="24"/>
              </w:rPr>
              <w:t>. м</w:t>
            </w:r>
          </w:p>
        </w:tc>
      </w:tr>
      <w:tr w:rsidR="0020749A" w:rsidRPr="0020749A" w:rsidTr="0020749A">
        <w:trPr>
          <w:trHeight w:val="288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Фрэска или аналог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Плитка напольная 30х30 см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не менее 95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proofErr w:type="gramStart"/>
            <w:r w:rsidRPr="0020749A">
              <w:rPr>
                <w:sz w:val="24"/>
              </w:rPr>
              <w:t>кв</w:t>
            </w:r>
            <w:proofErr w:type="gramEnd"/>
            <w:r w:rsidRPr="0020749A">
              <w:rPr>
                <w:sz w:val="24"/>
              </w:rPr>
              <w:t>. м</w:t>
            </w:r>
          </w:p>
        </w:tc>
      </w:tr>
      <w:tr w:rsidR="0020749A" w:rsidRPr="0020749A" w:rsidTr="0020749A">
        <w:trPr>
          <w:trHeight w:val="576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Litokol Plus или аналог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  <w:lang w:val="ru-RU"/>
              </w:rPr>
            </w:pPr>
            <w:r w:rsidRPr="0020749A">
              <w:rPr>
                <w:sz w:val="24"/>
                <w:lang w:val="ru-RU"/>
              </w:rPr>
              <w:t>Клей для плитки готовый, 5 кг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не менее 12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proofErr w:type="gramStart"/>
            <w:r w:rsidRPr="0020749A">
              <w:rPr>
                <w:sz w:val="24"/>
              </w:rPr>
              <w:t>уп</w:t>
            </w:r>
            <w:proofErr w:type="gramEnd"/>
            <w:r w:rsidRPr="0020749A">
              <w:rPr>
                <w:sz w:val="24"/>
              </w:rPr>
              <w:t>.</w:t>
            </w:r>
          </w:p>
        </w:tc>
      </w:tr>
      <w:tr w:rsidR="0020749A" w:rsidRPr="0020749A" w:rsidTr="0020749A">
        <w:trPr>
          <w:trHeight w:val="576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Axton А.00 или аналог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  <w:lang w:val="ru-RU"/>
              </w:rPr>
            </w:pPr>
            <w:r w:rsidRPr="0020749A">
              <w:rPr>
                <w:sz w:val="24"/>
                <w:lang w:val="ru-RU"/>
              </w:rPr>
              <w:t>Затирка цементная 2 кг цвет белый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не менее 80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proofErr w:type="gramStart"/>
            <w:r w:rsidRPr="0020749A">
              <w:rPr>
                <w:sz w:val="24"/>
              </w:rPr>
              <w:t>уп</w:t>
            </w:r>
            <w:proofErr w:type="gramEnd"/>
            <w:r w:rsidRPr="0020749A">
              <w:rPr>
                <w:sz w:val="24"/>
              </w:rPr>
              <w:t>.</w:t>
            </w:r>
          </w:p>
        </w:tc>
      </w:tr>
      <w:tr w:rsidR="0020749A" w:rsidRPr="0020749A" w:rsidTr="0020749A">
        <w:trPr>
          <w:trHeight w:val="576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Интекрон Аттика или аналог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  <w:lang w:val="ru-RU"/>
              </w:rPr>
            </w:pPr>
            <w:r w:rsidRPr="0020749A">
              <w:rPr>
                <w:sz w:val="24"/>
                <w:lang w:val="ru-RU"/>
              </w:rPr>
              <w:t xml:space="preserve">Дверь входная, металлическая, утепленная, уличная 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не менее 1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proofErr w:type="gramStart"/>
            <w:r w:rsidRPr="0020749A">
              <w:rPr>
                <w:sz w:val="24"/>
              </w:rPr>
              <w:t>шт</w:t>
            </w:r>
            <w:proofErr w:type="gramEnd"/>
            <w:r w:rsidRPr="0020749A">
              <w:rPr>
                <w:sz w:val="24"/>
              </w:rPr>
              <w:t>.</w:t>
            </w:r>
          </w:p>
        </w:tc>
      </w:tr>
      <w:tr w:rsidR="0020749A" w:rsidRPr="0020749A" w:rsidTr="0020749A">
        <w:trPr>
          <w:trHeight w:val="288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ВЕНТИЛЯЦИЯ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</w:tr>
      <w:tr w:rsidR="0020749A" w:rsidRPr="0020749A" w:rsidTr="0020749A">
        <w:trPr>
          <w:trHeight w:val="576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ВР 280-46-2,5 или аналог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  <w:lang w:val="ru-RU"/>
              </w:rPr>
            </w:pPr>
            <w:r w:rsidRPr="0020749A">
              <w:rPr>
                <w:sz w:val="24"/>
                <w:lang w:val="ru-RU"/>
              </w:rPr>
              <w:t>Радиальный вентилятор</w:t>
            </w:r>
            <w:r w:rsidRPr="0020749A">
              <w:rPr>
                <w:sz w:val="24"/>
              </w:rPr>
              <w:t> </w:t>
            </w:r>
            <w:r w:rsidRPr="0020749A">
              <w:rPr>
                <w:sz w:val="24"/>
                <w:lang w:val="ru-RU"/>
              </w:rPr>
              <w:t xml:space="preserve">2,2кВт*3000 </w:t>
            </w:r>
            <w:proofErr w:type="gramStart"/>
            <w:r w:rsidRPr="0020749A">
              <w:rPr>
                <w:sz w:val="24"/>
                <w:lang w:val="ru-RU"/>
              </w:rPr>
              <w:t>об</w:t>
            </w:r>
            <w:proofErr w:type="gramEnd"/>
            <w:r w:rsidRPr="0020749A">
              <w:rPr>
                <w:sz w:val="24"/>
                <w:lang w:val="ru-RU"/>
              </w:rPr>
              <w:t>/мин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не менее 1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proofErr w:type="gramStart"/>
            <w:r w:rsidRPr="0020749A">
              <w:rPr>
                <w:sz w:val="24"/>
              </w:rPr>
              <w:t>шт</w:t>
            </w:r>
            <w:proofErr w:type="gramEnd"/>
            <w:r w:rsidRPr="0020749A">
              <w:rPr>
                <w:sz w:val="24"/>
              </w:rPr>
              <w:t>.</w:t>
            </w:r>
          </w:p>
        </w:tc>
      </w:tr>
      <w:tr w:rsidR="0020749A" w:rsidRPr="0020749A" w:rsidTr="0020749A">
        <w:trPr>
          <w:trHeight w:val="288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ВА 100 или аналог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Воздуховод алюминиевый, 3 м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не менее 50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proofErr w:type="gramStart"/>
            <w:r w:rsidRPr="0020749A">
              <w:rPr>
                <w:sz w:val="24"/>
              </w:rPr>
              <w:t>шт</w:t>
            </w:r>
            <w:proofErr w:type="gramEnd"/>
            <w:r w:rsidRPr="0020749A">
              <w:rPr>
                <w:sz w:val="24"/>
              </w:rPr>
              <w:t>.</w:t>
            </w:r>
          </w:p>
        </w:tc>
      </w:tr>
      <w:tr w:rsidR="0020749A" w:rsidRPr="0020749A" w:rsidTr="0020749A">
        <w:trPr>
          <w:trHeight w:val="288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KV 100 или аналог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Алюминиевый диффузор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не менее 30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proofErr w:type="gramStart"/>
            <w:r w:rsidRPr="0020749A">
              <w:rPr>
                <w:sz w:val="24"/>
              </w:rPr>
              <w:t>шт</w:t>
            </w:r>
            <w:proofErr w:type="gramEnd"/>
            <w:r w:rsidRPr="0020749A">
              <w:rPr>
                <w:sz w:val="24"/>
              </w:rPr>
              <w:t>.</w:t>
            </w:r>
          </w:p>
        </w:tc>
      </w:tr>
      <w:tr w:rsidR="0020749A" w:rsidRPr="0020749A" w:rsidTr="0020749A">
        <w:trPr>
          <w:trHeight w:val="288"/>
        </w:trPr>
        <w:tc>
          <w:tcPr>
            <w:tcW w:w="2861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642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3755" w:type="dxa"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Метизы и фасонные изделия</w:t>
            </w:r>
          </w:p>
        </w:tc>
        <w:tc>
          <w:tcPr>
            <w:tcW w:w="3224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не менее 25</w:t>
            </w:r>
          </w:p>
        </w:tc>
        <w:tc>
          <w:tcPr>
            <w:tcW w:w="2881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20749A" w:rsidRPr="0020749A" w:rsidRDefault="0020749A" w:rsidP="0020749A">
            <w:pPr>
              <w:rPr>
                <w:sz w:val="24"/>
              </w:rPr>
            </w:pPr>
            <w:r w:rsidRPr="0020749A">
              <w:rPr>
                <w:sz w:val="24"/>
              </w:rPr>
              <w:t>кг</w:t>
            </w:r>
          </w:p>
        </w:tc>
      </w:tr>
    </w:tbl>
    <w:p w:rsidR="0020749A" w:rsidRPr="0020749A" w:rsidRDefault="0020749A" w:rsidP="0020749A">
      <w:pPr>
        <w:rPr>
          <w:b/>
          <w:sz w:val="24"/>
        </w:rPr>
      </w:pPr>
      <w:r w:rsidRPr="0020749A">
        <w:rPr>
          <w:b/>
          <w:sz w:val="24"/>
        </w:rPr>
        <w:br w:type="page"/>
      </w:r>
    </w:p>
    <w:p w:rsidR="0020749A" w:rsidRPr="0020749A" w:rsidRDefault="0020749A" w:rsidP="0020749A">
      <w:pPr>
        <w:rPr>
          <w:b/>
          <w:sz w:val="24"/>
        </w:rPr>
        <w:sectPr w:rsidR="0020749A" w:rsidRPr="0020749A" w:rsidSect="0020749A">
          <w:pgSz w:w="16840" w:h="11900" w:orient="landscape"/>
          <w:pgMar w:top="1418" w:right="1134" w:bottom="1134" w:left="1134" w:header="708" w:footer="708" w:gutter="0"/>
          <w:cols w:space="708"/>
          <w:titlePg/>
          <w:docGrid w:linePitch="381"/>
        </w:sectPr>
      </w:pPr>
    </w:p>
    <w:p w:rsidR="0020749A" w:rsidRPr="0020749A" w:rsidRDefault="0020749A" w:rsidP="0020749A">
      <w:pPr>
        <w:rPr>
          <w:b/>
          <w:sz w:val="24"/>
        </w:rPr>
      </w:pPr>
    </w:p>
    <w:p w:rsidR="0020749A" w:rsidRPr="0020749A" w:rsidRDefault="0020749A">
      <w:pPr>
        <w:rPr>
          <w:sz w:val="24"/>
        </w:rPr>
      </w:pPr>
    </w:p>
    <w:sectPr w:rsidR="0020749A" w:rsidRPr="0020749A" w:rsidSect="002377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name w:val="WW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">
    <w:nsid w:val="00000003"/>
    <w:multiLevelType w:val="multilevel"/>
    <w:tmpl w:val="00000003"/>
    <w:name w:val="WW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4362D99"/>
    <w:multiLevelType w:val="multilevel"/>
    <w:tmpl w:val="6F02FFA2"/>
    <w:lvl w:ilvl="0">
      <w:start w:val="1"/>
      <w:numFmt w:val="decimal"/>
      <w:pStyle w:val="a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>
    <w:nsid w:val="2502707C"/>
    <w:multiLevelType w:val="hybridMultilevel"/>
    <w:tmpl w:val="45E86B78"/>
    <w:lvl w:ilvl="0" w:tplc="00000005">
      <w:start w:val="1"/>
      <w:numFmt w:val="bullet"/>
      <w:pStyle w:val="1"/>
      <w:lvlText w:val=""/>
      <w:lvlJc w:val="left"/>
      <w:pPr>
        <w:tabs>
          <w:tab w:val="num" w:pos="1068"/>
        </w:tabs>
        <w:ind w:left="0" w:firstLine="708"/>
      </w:pPr>
      <w:rPr>
        <w:rFonts w:ascii="Symbol" w:hAnsi="Symbol" w:hint="default"/>
      </w:rPr>
    </w:lvl>
    <w:lvl w:ilvl="1" w:tplc="04190003">
      <w:start w:val="1"/>
      <w:numFmt w:val="bullet"/>
      <w:pStyle w:val="2"/>
      <w:lvlText w:val=""/>
      <w:lvlJc w:val="left"/>
      <w:pPr>
        <w:tabs>
          <w:tab w:val="num" w:pos="1363"/>
        </w:tabs>
        <w:ind w:left="1080" w:firstLine="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7A3A"/>
    <w:rsid w:val="000F7D29"/>
    <w:rsid w:val="0020749A"/>
    <w:rsid w:val="00237719"/>
    <w:rsid w:val="00577A3A"/>
    <w:rsid w:val="00850FC3"/>
    <w:rsid w:val="009363D4"/>
    <w:rsid w:val="00AE0C2A"/>
    <w:rsid w:val="00B41D6E"/>
    <w:rsid w:val="00C56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77A3A"/>
    <w:pPr>
      <w:spacing w:after="0" w:line="240" w:lineRule="auto"/>
    </w:pPr>
    <w:rPr>
      <w:rFonts w:ascii="Times New Roman" w:eastAsiaTheme="minorEastAsia" w:hAnsi="Times New Roman"/>
      <w:sz w:val="28"/>
      <w:szCs w:val="24"/>
    </w:rPr>
  </w:style>
  <w:style w:type="paragraph" w:styleId="10">
    <w:name w:val="heading 1"/>
    <w:aliases w:val="Заголов,H1,Iaioia?iaaiiue,Iacaaiea ?acaaea aac iiia?a,Caa.iaioi.?aca,?aca aac iiia?a,?aca aac iiia?a1,?aca aac iiia?a2,Caa. iaioia?. ?acaaea,?aca,?aca aac iiia?a:&lt;Iacaaiea&gt;,1,h1,app heading 1,ITT t1,II+,I,H11,H12,H13,H14,H15,H16,H17,H18,..."/>
    <w:basedOn w:val="a0"/>
    <w:next w:val="a0"/>
    <w:link w:val="11"/>
    <w:qFormat/>
    <w:rsid w:val="0020749A"/>
    <w:pPr>
      <w:keepNext/>
      <w:keepLines/>
      <w:spacing w:before="480"/>
      <w:outlineLvl w:val="0"/>
    </w:pPr>
    <w:rPr>
      <w:rFonts w:ascii="Times" w:eastAsiaTheme="majorEastAsia" w:hAnsi="Times" w:cstheme="majorBidi"/>
      <w:b/>
      <w:bCs/>
      <w:color w:val="000000" w:themeColor="text1"/>
      <w:szCs w:val="32"/>
    </w:rPr>
  </w:style>
  <w:style w:type="paragraph" w:styleId="20">
    <w:name w:val="heading 2"/>
    <w:basedOn w:val="a0"/>
    <w:next w:val="a0"/>
    <w:link w:val="21"/>
    <w:unhideWhenUsed/>
    <w:qFormat/>
    <w:rsid w:val="0020749A"/>
    <w:pPr>
      <w:keepNext/>
      <w:keepLines/>
      <w:spacing w:before="200"/>
      <w:outlineLvl w:val="1"/>
    </w:pPr>
    <w:rPr>
      <w:rFonts w:eastAsiaTheme="majorEastAsia" w:cstheme="majorBidi"/>
      <w:b/>
      <w:bCs/>
      <w:color w:val="000000" w:themeColor="text1"/>
      <w:szCs w:val="26"/>
    </w:rPr>
  </w:style>
  <w:style w:type="paragraph" w:styleId="3">
    <w:name w:val="heading 3"/>
    <w:basedOn w:val="a0"/>
    <w:next w:val="a0"/>
    <w:link w:val="30"/>
    <w:unhideWhenUsed/>
    <w:qFormat/>
    <w:rsid w:val="0020749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paragraph" w:styleId="4">
    <w:name w:val="heading 4"/>
    <w:basedOn w:val="a0"/>
    <w:next w:val="a0"/>
    <w:link w:val="40"/>
    <w:unhideWhenUsed/>
    <w:qFormat/>
    <w:rsid w:val="0020749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aliases w:val="Знак,H5,PIM 5,5,ITT t5,PA Pico Section,ТП Заголовок 5,5 sub-bullet,sb,h5,i) ii) iii),1.1.1. Заголовок 5,Level 4,(приложение),Bold/Italics,_Подпункт,1.1  Название подраздела,подпункт,подпункт1,подпункт2,подпункт11,подпункт3,подпункт12,подпунк"/>
    <w:basedOn w:val="a0"/>
    <w:next w:val="a0"/>
    <w:link w:val="50"/>
    <w:unhideWhenUsed/>
    <w:qFormat/>
    <w:rsid w:val="002074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aliases w:val="PIM 6,H6,ТП Заголовок 6,6,h6,__Подпункт,Текст подпункта,1.1.1 Название или текст пункта в подразделе,1.1.1 Название пункта в подразделе,1.1.1 ???????? ??? ????? ?????? ? ??????????,1.1.1 ???????? ?????? ? ??????????,Переч.-,П. 5 цифр,1),дефи"/>
    <w:basedOn w:val="a0"/>
    <w:next w:val="a0"/>
    <w:link w:val="60"/>
    <w:qFormat/>
    <w:rsid w:val="0020749A"/>
    <w:pPr>
      <w:keepNext/>
      <w:keepLines/>
      <w:spacing w:before="200" w:after="40"/>
      <w:contextualSpacing/>
      <w:outlineLvl w:val="5"/>
    </w:pPr>
    <w:rPr>
      <w:rFonts w:eastAsia="Times New Roman" w:cs="Times New Roman"/>
      <w:b/>
      <w:color w:val="000000"/>
      <w:sz w:val="20"/>
      <w:szCs w:val="20"/>
      <w:lang w:eastAsia="ru-RU"/>
    </w:rPr>
  </w:style>
  <w:style w:type="paragraph" w:styleId="7">
    <w:name w:val="heading 7"/>
    <w:aliases w:val="Переч_а),1.1.1.1 Текст подпункта,Переч_1),1.1.1.1 ????? ?????????,1.1.1.1 ????? ????????? ????? ???????? ??????,перечисление с цифрами,а),Переч. –,Org Heading 5,Переч.  ),Перечисление цифры),h7,First Subheading"/>
    <w:basedOn w:val="a0"/>
    <w:next w:val="a0"/>
    <w:link w:val="70"/>
    <w:qFormat/>
    <w:rsid w:val="0020749A"/>
    <w:pPr>
      <w:spacing w:before="240" w:after="60"/>
      <w:ind w:left="1296" w:hanging="1296"/>
      <w:jc w:val="both"/>
      <w:outlineLvl w:val="6"/>
    </w:pPr>
    <w:rPr>
      <w:rFonts w:eastAsia="Times New Roman" w:cs="Times New Roman"/>
      <w:sz w:val="24"/>
      <w:lang w:eastAsia="ru-RU"/>
    </w:rPr>
  </w:style>
  <w:style w:type="paragraph" w:styleId="8">
    <w:name w:val="heading 8"/>
    <w:aliases w:val="H8,h8,Second Subheading,Заголовок 8 Знак Знак Знак Знак Знак Знак Знак Знак Знак Знак Знак Знак Знак,Заголовок 8 Знак Знак Знак Знак Знак Знак Знак Знак Знак,Заголовок 8 Знак Знак Знак Знак Знак Знак Знак Знак Знак Знак Знак Знак,Переч_а)1)"/>
    <w:basedOn w:val="a0"/>
    <w:next w:val="a0"/>
    <w:link w:val="80"/>
    <w:qFormat/>
    <w:rsid w:val="0020749A"/>
    <w:pPr>
      <w:spacing w:before="240" w:after="60"/>
      <w:ind w:left="1440" w:hanging="1440"/>
      <w:outlineLvl w:val="7"/>
    </w:pPr>
    <w:rPr>
      <w:rFonts w:eastAsia="Times New Roman" w:cs="Times New Roman"/>
      <w:i/>
      <w:iCs/>
      <w:sz w:val="24"/>
      <w:lang w:eastAsia="ru-RU"/>
    </w:rPr>
  </w:style>
  <w:style w:type="paragraph" w:styleId="9">
    <w:name w:val="heading 9"/>
    <w:aliases w:val="H9,h9,Third Subheading,Заголовок 9 Гост,Legal Level 1.1.1.1.,aaa,PIM 9,Titre 10,Заголовок 90"/>
    <w:basedOn w:val="a0"/>
    <w:next w:val="a0"/>
    <w:link w:val="90"/>
    <w:qFormat/>
    <w:rsid w:val="0020749A"/>
    <w:pPr>
      <w:spacing w:before="240" w:after="60" w:line="360" w:lineRule="auto"/>
      <w:ind w:left="1584" w:hanging="1584"/>
      <w:jc w:val="both"/>
      <w:outlineLvl w:val="8"/>
    </w:pPr>
    <w:rPr>
      <w:rFonts w:ascii="Cambria" w:eastAsia="Times New Roman" w:hAnsi="Cambria" w:cs="Times New Roman"/>
      <w:sz w:val="22"/>
      <w:szCs w:val="22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aliases w:val="Заголов Знак,H1 Знак,Iaioia?iaaiiue Знак,Iacaaiea ?acaaea aac iiia?a Знак,Caa.iaioi.?aca Знак,?aca aac iiia?a Знак,?aca aac iiia?a1 Знак,?aca aac iiia?a2 Знак,Caa. iaioia?. ?acaaea Знак,?aca Знак,?aca aac iiia?a:&lt;Iacaaiea&gt; Знак,1 Знак"/>
    <w:basedOn w:val="a1"/>
    <w:link w:val="10"/>
    <w:rsid w:val="0020749A"/>
    <w:rPr>
      <w:rFonts w:ascii="Times" w:eastAsiaTheme="majorEastAsia" w:hAnsi="Times" w:cstheme="majorBidi"/>
      <w:b/>
      <w:bCs/>
      <w:color w:val="000000" w:themeColor="text1"/>
      <w:sz w:val="28"/>
      <w:szCs w:val="32"/>
    </w:rPr>
  </w:style>
  <w:style w:type="character" w:customStyle="1" w:styleId="21">
    <w:name w:val="Заголовок 2 Знак"/>
    <w:basedOn w:val="a1"/>
    <w:link w:val="20"/>
    <w:rsid w:val="0020749A"/>
    <w:rPr>
      <w:rFonts w:ascii="Times New Roman" w:eastAsiaTheme="majorEastAsia" w:hAnsi="Times New Roman" w:cstheme="majorBidi"/>
      <w:b/>
      <w:bCs/>
      <w:color w:val="000000" w:themeColor="text1"/>
      <w:sz w:val="28"/>
      <w:szCs w:val="26"/>
    </w:rPr>
  </w:style>
  <w:style w:type="character" w:customStyle="1" w:styleId="30">
    <w:name w:val="Заголовок 3 Знак"/>
    <w:basedOn w:val="a1"/>
    <w:link w:val="3"/>
    <w:rsid w:val="0020749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1"/>
    <w:link w:val="4"/>
    <w:rsid w:val="0020749A"/>
    <w:rPr>
      <w:rFonts w:asciiTheme="majorHAnsi" w:eastAsiaTheme="majorEastAsia" w:hAnsiTheme="majorHAnsi" w:cstheme="majorBidi"/>
      <w:i/>
      <w:iCs/>
      <w:color w:val="365F91" w:themeColor="accent1" w:themeShade="BF"/>
      <w:sz w:val="28"/>
      <w:szCs w:val="24"/>
    </w:rPr>
  </w:style>
  <w:style w:type="character" w:customStyle="1" w:styleId="50">
    <w:name w:val="Заголовок 5 Знак"/>
    <w:aliases w:val="Знак Знак,H5 Знак,PIM 5 Знак,5 Знак,ITT t5 Знак,PA Pico Section Знак,ТП Заголовок 5 Знак,5 sub-bullet Знак,sb Знак,h5 Знак,i) ii) iii) Знак,1.1.1. Заголовок 5 Знак,Level 4 Знак,(приложение) Знак,Bold/Italics Знак,_Подпункт Знак"/>
    <w:basedOn w:val="a1"/>
    <w:link w:val="5"/>
    <w:rsid w:val="0020749A"/>
    <w:rPr>
      <w:rFonts w:asciiTheme="majorHAnsi" w:eastAsiaTheme="majorEastAsia" w:hAnsiTheme="majorHAnsi" w:cstheme="majorBidi"/>
      <w:color w:val="365F91" w:themeColor="accent1" w:themeShade="BF"/>
      <w:sz w:val="28"/>
      <w:szCs w:val="24"/>
    </w:rPr>
  </w:style>
  <w:style w:type="character" w:customStyle="1" w:styleId="60">
    <w:name w:val="Заголовок 6 Знак"/>
    <w:aliases w:val="PIM 6 Знак,H6 Знак,ТП Заголовок 6 Знак,6 Знак,h6 Знак,__Подпункт Знак,Текст подпункта Знак,1.1.1 Название или текст пункта в подразделе Знак,1.1.1 Название пункта в подразделе Знак,1.1.1 ???????? ??? ????? ?????? ? ?????????? Знак"/>
    <w:basedOn w:val="a1"/>
    <w:link w:val="6"/>
    <w:rsid w:val="0020749A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customStyle="1" w:styleId="70">
    <w:name w:val="Заголовок 7 Знак"/>
    <w:aliases w:val="Переч_а) Знак,1.1.1.1 Текст подпункта Знак,Переч_1) Знак,1.1.1.1 ????? ????????? Знак,1.1.1.1 ????? ????????? ????? ???????? ?????? Знак,перечисление с цифрами Знак,а) Знак,Переч. – Знак,Org Heading 5 Знак,Переч.  ) Знак,h7 Знак"/>
    <w:basedOn w:val="a1"/>
    <w:link w:val="7"/>
    <w:rsid w:val="0020749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aliases w:val="H8 Знак,h8 Знак,Second Subheading Знак,Заголовок 8 Знак Знак Знак Знак Знак Знак Знак Знак Знак Знак Знак Знак Знак Знак,Заголовок 8 Знак Знак Знак Знак Знак Знак Знак Знак Знак Знак,Переч_а)1) Знак"/>
    <w:basedOn w:val="a1"/>
    <w:link w:val="8"/>
    <w:rsid w:val="0020749A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aliases w:val="H9 Знак,h9 Знак,Third Subheading Знак,Заголовок 9 Гост Знак,Legal Level 1.1.1.1. Знак,aaa Знак,PIM 9 Знак,Titre 10 Знак,Заголовок 90 Знак"/>
    <w:basedOn w:val="a1"/>
    <w:link w:val="9"/>
    <w:rsid w:val="0020749A"/>
    <w:rPr>
      <w:rFonts w:ascii="Cambria" w:eastAsia="Times New Roman" w:hAnsi="Cambria" w:cs="Times New Roman"/>
      <w:lang w:eastAsia="ru-RU"/>
    </w:rPr>
  </w:style>
  <w:style w:type="paragraph" w:styleId="a4">
    <w:name w:val="No Spacing"/>
    <w:uiPriority w:val="1"/>
    <w:qFormat/>
    <w:rsid w:val="0020749A"/>
    <w:pPr>
      <w:spacing w:after="0" w:line="240" w:lineRule="auto"/>
    </w:pPr>
    <w:rPr>
      <w:rFonts w:ascii="Times" w:eastAsiaTheme="minorEastAsia" w:hAnsi="Times"/>
      <w:sz w:val="28"/>
      <w:szCs w:val="24"/>
      <w:lang w:val="en-US"/>
    </w:rPr>
  </w:style>
  <w:style w:type="table" w:styleId="a5">
    <w:name w:val="Table Grid"/>
    <w:basedOn w:val="a2"/>
    <w:uiPriority w:val="59"/>
    <w:rsid w:val="0020749A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Нижний колонтитул Знак"/>
    <w:basedOn w:val="a1"/>
    <w:link w:val="a7"/>
    <w:uiPriority w:val="99"/>
    <w:rsid w:val="0020749A"/>
    <w:rPr>
      <w:rFonts w:ascii="Times New Roman" w:eastAsiaTheme="minorEastAsia" w:hAnsi="Times New Roman"/>
      <w:sz w:val="28"/>
      <w:szCs w:val="24"/>
    </w:rPr>
  </w:style>
  <w:style w:type="paragraph" w:styleId="a7">
    <w:name w:val="footer"/>
    <w:basedOn w:val="a0"/>
    <w:link w:val="a6"/>
    <w:uiPriority w:val="99"/>
    <w:unhideWhenUsed/>
    <w:rsid w:val="0020749A"/>
    <w:pPr>
      <w:tabs>
        <w:tab w:val="center" w:pos="4320"/>
        <w:tab w:val="right" w:pos="8640"/>
      </w:tabs>
    </w:pPr>
  </w:style>
  <w:style w:type="character" w:customStyle="1" w:styleId="a8">
    <w:name w:val="Верхний колонтитул Знак"/>
    <w:basedOn w:val="a1"/>
    <w:link w:val="a9"/>
    <w:uiPriority w:val="99"/>
    <w:rsid w:val="0020749A"/>
    <w:rPr>
      <w:rFonts w:ascii="Times New Roman" w:eastAsiaTheme="minorEastAsia" w:hAnsi="Times New Roman"/>
      <w:sz w:val="28"/>
      <w:szCs w:val="24"/>
    </w:rPr>
  </w:style>
  <w:style w:type="paragraph" w:styleId="a9">
    <w:name w:val="header"/>
    <w:basedOn w:val="a0"/>
    <w:link w:val="a8"/>
    <w:uiPriority w:val="99"/>
    <w:unhideWhenUsed/>
    <w:rsid w:val="0020749A"/>
    <w:pPr>
      <w:tabs>
        <w:tab w:val="center" w:pos="4320"/>
        <w:tab w:val="right" w:pos="8640"/>
      </w:tabs>
    </w:pPr>
  </w:style>
  <w:style w:type="paragraph" w:styleId="aa">
    <w:name w:val="List Paragraph"/>
    <w:aliases w:val="Bullet List,FooterText,numbered,Paragraphe de liste1,lp1"/>
    <w:basedOn w:val="a0"/>
    <w:link w:val="ab"/>
    <w:uiPriority w:val="34"/>
    <w:qFormat/>
    <w:rsid w:val="0020749A"/>
    <w:pPr>
      <w:ind w:left="720"/>
      <w:contextualSpacing/>
    </w:pPr>
  </w:style>
  <w:style w:type="character" w:customStyle="1" w:styleId="ab">
    <w:name w:val="Абзац списка Знак"/>
    <w:aliases w:val="Bullet List Знак,FooterText Знак,numbered Знак,Paragraphe de liste1 Знак,lp1 Знак"/>
    <w:link w:val="aa"/>
    <w:uiPriority w:val="34"/>
    <w:locked/>
    <w:rsid w:val="0020749A"/>
    <w:rPr>
      <w:rFonts w:ascii="Times New Roman" w:eastAsiaTheme="minorEastAsia" w:hAnsi="Times New Roman"/>
      <w:sz w:val="28"/>
      <w:szCs w:val="24"/>
    </w:rPr>
  </w:style>
  <w:style w:type="paragraph" w:styleId="ac">
    <w:name w:val="Balloon Text"/>
    <w:basedOn w:val="a0"/>
    <w:link w:val="ad"/>
    <w:uiPriority w:val="99"/>
    <w:semiHidden/>
    <w:unhideWhenUsed/>
    <w:rsid w:val="0020749A"/>
    <w:rPr>
      <w:rFonts w:ascii="Lucida Grande" w:hAnsi="Lucida Grande" w:cs="Lucida Grande"/>
      <w:sz w:val="18"/>
      <w:szCs w:val="18"/>
    </w:rPr>
  </w:style>
  <w:style w:type="character" w:customStyle="1" w:styleId="ad">
    <w:name w:val="Текст выноски Знак"/>
    <w:basedOn w:val="a1"/>
    <w:link w:val="ac"/>
    <w:uiPriority w:val="99"/>
    <w:semiHidden/>
    <w:rsid w:val="0020749A"/>
    <w:rPr>
      <w:rFonts w:ascii="Lucida Grande" w:eastAsiaTheme="minorEastAsia" w:hAnsi="Lucida Grande" w:cs="Lucida Grande"/>
      <w:sz w:val="18"/>
      <w:szCs w:val="18"/>
    </w:rPr>
  </w:style>
  <w:style w:type="character" w:customStyle="1" w:styleId="22">
    <w:name w:val="Основной текст с отступом 2 Знак"/>
    <w:basedOn w:val="a1"/>
    <w:link w:val="23"/>
    <w:semiHidden/>
    <w:rsid w:val="0020749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0"/>
    <w:link w:val="22"/>
    <w:semiHidden/>
    <w:rsid w:val="0020749A"/>
    <w:pPr>
      <w:autoSpaceDE w:val="0"/>
      <w:autoSpaceDN w:val="0"/>
      <w:ind w:left="-567" w:firstLine="567"/>
    </w:pPr>
    <w:rPr>
      <w:rFonts w:eastAsia="Times New Roman" w:cs="Times New Roman"/>
      <w:sz w:val="24"/>
      <w:lang w:eastAsia="ru-RU"/>
    </w:rPr>
  </w:style>
  <w:style w:type="character" w:customStyle="1" w:styleId="ae">
    <w:name w:val="Текст примечания Знак"/>
    <w:basedOn w:val="a1"/>
    <w:link w:val="af"/>
    <w:uiPriority w:val="99"/>
    <w:rsid w:val="0020749A"/>
    <w:rPr>
      <w:rFonts w:ascii="Times New Roman" w:eastAsiaTheme="minorEastAsia" w:hAnsi="Times New Roman"/>
      <w:sz w:val="20"/>
      <w:szCs w:val="20"/>
    </w:rPr>
  </w:style>
  <w:style w:type="paragraph" w:styleId="af">
    <w:name w:val="annotation text"/>
    <w:basedOn w:val="a0"/>
    <w:link w:val="ae"/>
    <w:uiPriority w:val="99"/>
    <w:unhideWhenUsed/>
    <w:rsid w:val="0020749A"/>
    <w:rPr>
      <w:sz w:val="20"/>
      <w:szCs w:val="20"/>
    </w:rPr>
  </w:style>
  <w:style w:type="character" w:customStyle="1" w:styleId="af0">
    <w:name w:val="Тема примечания Знак"/>
    <w:basedOn w:val="ae"/>
    <w:link w:val="af1"/>
    <w:uiPriority w:val="99"/>
    <w:semiHidden/>
    <w:rsid w:val="0020749A"/>
    <w:rPr>
      <w:rFonts w:ascii="Times New Roman" w:eastAsiaTheme="minorEastAsia" w:hAnsi="Times New Roman"/>
      <w:b/>
      <w:bCs/>
      <w:sz w:val="20"/>
      <w:szCs w:val="20"/>
    </w:rPr>
  </w:style>
  <w:style w:type="paragraph" w:styleId="af1">
    <w:name w:val="annotation subject"/>
    <w:basedOn w:val="af"/>
    <w:next w:val="af"/>
    <w:link w:val="af0"/>
    <w:uiPriority w:val="99"/>
    <w:semiHidden/>
    <w:unhideWhenUsed/>
    <w:rsid w:val="0020749A"/>
    <w:rPr>
      <w:b/>
      <w:bCs/>
    </w:rPr>
  </w:style>
  <w:style w:type="character" w:customStyle="1" w:styleId="af2">
    <w:name w:val="Название Знак"/>
    <w:basedOn w:val="a1"/>
    <w:link w:val="af3"/>
    <w:rsid w:val="0020749A"/>
    <w:rPr>
      <w:rFonts w:ascii="Times New Roman" w:eastAsia="Times New Roman" w:hAnsi="Times New Roman" w:cs="Times New Roman"/>
      <w:b/>
      <w:color w:val="000000"/>
      <w:sz w:val="72"/>
      <w:szCs w:val="72"/>
      <w:lang w:eastAsia="ru-RU"/>
    </w:rPr>
  </w:style>
  <w:style w:type="paragraph" w:styleId="af3">
    <w:name w:val="Title"/>
    <w:basedOn w:val="a0"/>
    <w:next w:val="a0"/>
    <w:link w:val="af2"/>
    <w:rsid w:val="0020749A"/>
    <w:pPr>
      <w:keepNext/>
      <w:keepLines/>
      <w:spacing w:before="480" w:after="120"/>
      <w:contextualSpacing/>
    </w:pPr>
    <w:rPr>
      <w:rFonts w:eastAsia="Times New Roman" w:cs="Times New Roman"/>
      <w:b/>
      <w:color w:val="000000"/>
      <w:sz w:val="72"/>
      <w:szCs w:val="72"/>
      <w:lang w:eastAsia="ru-RU"/>
    </w:rPr>
  </w:style>
  <w:style w:type="character" w:customStyle="1" w:styleId="af4">
    <w:name w:val="Подзаголовок Знак"/>
    <w:basedOn w:val="a1"/>
    <w:link w:val="af5"/>
    <w:rsid w:val="0020749A"/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paragraph" w:styleId="af5">
    <w:name w:val="Subtitle"/>
    <w:basedOn w:val="a0"/>
    <w:next w:val="a0"/>
    <w:link w:val="af4"/>
    <w:rsid w:val="0020749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paragraph" w:styleId="12">
    <w:name w:val="toc 1"/>
    <w:basedOn w:val="a0"/>
    <w:next w:val="a0"/>
    <w:autoRedefine/>
    <w:uiPriority w:val="39"/>
    <w:qFormat/>
    <w:rsid w:val="0020749A"/>
    <w:pPr>
      <w:tabs>
        <w:tab w:val="left" w:pos="420"/>
        <w:tab w:val="left" w:pos="851"/>
        <w:tab w:val="right" w:leader="dot" w:pos="9631"/>
      </w:tabs>
      <w:spacing w:before="120" w:after="120"/>
    </w:pPr>
    <w:rPr>
      <w:rFonts w:eastAsiaTheme="majorEastAsia" w:cstheme="majorBidi"/>
      <w:b/>
      <w:bCs/>
      <w:caps/>
      <w:noProof/>
      <w:color w:val="000000" w:themeColor="text1"/>
      <w:sz w:val="24"/>
      <w:lang w:eastAsia="ru-RU"/>
    </w:rPr>
  </w:style>
  <w:style w:type="paragraph" w:styleId="24">
    <w:name w:val="toc 2"/>
    <w:aliases w:val="Содержание"/>
    <w:basedOn w:val="a0"/>
    <w:next w:val="a0"/>
    <w:autoRedefine/>
    <w:uiPriority w:val="39"/>
    <w:qFormat/>
    <w:rsid w:val="0020749A"/>
    <w:pPr>
      <w:tabs>
        <w:tab w:val="left" w:pos="1134"/>
        <w:tab w:val="right" w:leader="dot" w:pos="9621"/>
      </w:tabs>
      <w:spacing w:before="120"/>
      <w:ind w:left="240"/>
    </w:pPr>
    <w:rPr>
      <w:rFonts w:eastAsia="Times New Roman" w:cs="Times New Roman"/>
      <w:sz w:val="24"/>
      <w:lang w:eastAsia="ru-RU"/>
    </w:rPr>
  </w:style>
  <w:style w:type="paragraph" w:styleId="af6">
    <w:name w:val="TOC Heading"/>
    <w:basedOn w:val="10"/>
    <w:next w:val="a0"/>
    <w:uiPriority w:val="39"/>
    <w:qFormat/>
    <w:rsid w:val="0020749A"/>
    <w:pPr>
      <w:pageBreakBefore/>
      <w:tabs>
        <w:tab w:val="left" w:pos="1"/>
        <w:tab w:val="left" w:pos="284"/>
        <w:tab w:val="left" w:pos="568"/>
        <w:tab w:val="left" w:pos="851"/>
        <w:tab w:val="left" w:pos="1418"/>
        <w:tab w:val="left" w:pos="1701"/>
        <w:tab w:val="left" w:pos="1985"/>
      </w:tabs>
      <w:suppressAutoHyphens/>
      <w:spacing w:before="240" w:after="60"/>
      <w:jc w:val="center"/>
      <w:outlineLvl w:val="9"/>
    </w:pPr>
    <w:rPr>
      <w:rFonts w:ascii="Times New Roman" w:eastAsia="Times New Roman" w:hAnsi="Times New Roman" w:cs="Times New Roman"/>
      <w:bCs w:val="0"/>
      <w:color w:val="365F91"/>
      <w:sz w:val="32"/>
      <w:szCs w:val="44"/>
      <w:lang w:eastAsia="ru-RU"/>
    </w:rPr>
  </w:style>
  <w:style w:type="paragraph" w:styleId="31">
    <w:name w:val="toc 3"/>
    <w:basedOn w:val="a0"/>
    <w:next w:val="a0"/>
    <w:autoRedefine/>
    <w:uiPriority w:val="39"/>
    <w:qFormat/>
    <w:rsid w:val="0020749A"/>
    <w:pPr>
      <w:keepLines/>
      <w:tabs>
        <w:tab w:val="left" w:pos="993"/>
        <w:tab w:val="right" w:pos="9781"/>
      </w:tabs>
      <w:spacing w:before="40"/>
      <w:ind w:left="851" w:hanging="567"/>
      <w:jc w:val="both"/>
    </w:pPr>
    <w:rPr>
      <w:rFonts w:eastAsia="Times New Roman" w:cs="Times New Roman"/>
      <w:noProof/>
      <w:sz w:val="24"/>
      <w:szCs w:val="38"/>
      <w:lang w:eastAsia="ru-RU"/>
    </w:rPr>
  </w:style>
  <w:style w:type="paragraph" w:customStyle="1" w:styleId="af7">
    <w:name w:val="Шапка таблицы"/>
    <w:basedOn w:val="a0"/>
    <w:link w:val="af8"/>
    <w:rsid w:val="0020749A"/>
    <w:pPr>
      <w:keepNext/>
      <w:spacing w:before="60" w:after="80"/>
    </w:pPr>
    <w:rPr>
      <w:rFonts w:eastAsia="Times New Roman" w:cs="Times New Roman"/>
      <w:b/>
      <w:bCs/>
      <w:sz w:val="22"/>
      <w:szCs w:val="18"/>
      <w:lang w:eastAsia="ru-RU"/>
    </w:rPr>
  </w:style>
  <w:style w:type="character" w:customStyle="1" w:styleId="af8">
    <w:name w:val="Шапка таблицы Знак"/>
    <w:link w:val="af7"/>
    <w:rsid w:val="0020749A"/>
    <w:rPr>
      <w:rFonts w:ascii="Times New Roman" w:eastAsia="Times New Roman" w:hAnsi="Times New Roman" w:cs="Times New Roman"/>
      <w:b/>
      <w:bCs/>
      <w:szCs w:val="18"/>
      <w:lang w:eastAsia="ru-RU"/>
    </w:rPr>
  </w:style>
  <w:style w:type="paragraph" w:customStyle="1" w:styleId="13">
    <w:name w:val="Обычный 1"/>
    <w:basedOn w:val="a0"/>
    <w:link w:val="14"/>
    <w:rsid w:val="0020749A"/>
    <w:pPr>
      <w:spacing w:before="60" w:after="60" w:line="360" w:lineRule="auto"/>
      <w:ind w:firstLine="709"/>
      <w:jc w:val="both"/>
    </w:pPr>
    <w:rPr>
      <w:rFonts w:eastAsia="Times New Roman" w:cs="Times New Roman"/>
      <w:sz w:val="24"/>
      <w:lang w:eastAsia="ru-RU"/>
    </w:rPr>
  </w:style>
  <w:style w:type="character" w:customStyle="1" w:styleId="14">
    <w:name w:val="Обычный 1 Знак"/>
    <w:link w:val="13"/>
    <w:locked/>
    <w:rsid w:val="0020749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Дефис 1"/>
    <w:basedOn w:val="a"/>
    <w:rsid w:val="0020749A"/>
    <w:pPr>
      <w:numPr>
        <w:numId w:val="2"/>
      </w:numPr>
      <w:spacing w:line="360" w:lineRule="auto"/>
      <w:contextualSpacing w:val="0"/>
      <w:jc w:val="both"/>
    </w:pPr>
    <w:rPr>
      <w:rFonts w:ascii="Cambria" w:hAnsi="Cambria"/>
      <w:color w:val="auto"/>
    </w:rPr>
  </w:style>
  <w:style w:type="paragraph" w:styleId="a">
    <w:name w:val="List Bullet"/>
    <w:basedOn w:val="a0"/>
    <w:uiPriority w:val="99"/>
    <w:semiHidden/>
    <w:unhideWhenUsed/>
    <w:rsid w:val="0020749A"/>
    <w:pPr>
      <w:numPr>
        <w:numId w:val="1"/>
      </w:numPr>
      <w:contextualSpacing/>
    </w:pPr>
    <w:rPr>
      <w:rFonts w:eastAsia="Times New Roman" w:cs="Times New Roman"/>
      <w:color w:val="000000"/>
      <w:sz w:val="24"/>
      <w:lang w:eastAsia="ru-RU"/>
    </w:rPr>
  </w:style>
  <w:style w:type="paragraph" w:customStyle="1" w:styleId="2">
    <w:name w:val="Дефис 2"/>
    <w:basedOn w:val="1"/>
    <w:link w:val="25"/>
    <w:rsid w:val="0020749A"/>
    <w:pPr>
      <w:numPr>
        <w:ilvl w:val="1"/>
      </w:numPr>
      <w:spacing w:line="380" w:lineRule="exact"/>
    </w:pPr>
  </w:style>
  <w:style w:type="character" w:customStyle="1" w:styleId="25">
    <w:name w:val="Дефис 2 Знак"/>
    <w:link w:val="2"/>
    <w:rsid w:val="0020749A"/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FMSOsnovnoytext">
    <w:name w:val="FMS_Osnovnoy_text"/>
    <w:basedOn w:val="a0"/>
    <w:link w:val="FMSOsnovnoytext0"/>
    <w:qFormat/>
    <w:rsid w:val="0020749A"/>
    <w:pPr>
      <w:keepLines/>
      <w:spacing w:before="60" w:after="60"/>
      <w:ind w:left="57" w:right="57" w:firstLine="720"/>
      <w:jc w:val="both"/>
    </w:pPr>
    <w:rPr>
      <w:rFonts w:eastAsia="Times New Roman" w:cs="Times New Roman"/>
      <w:sz w:val="24"/>
      <w:lang w:eastAsia="ru-RU"/>
    </w:rPr>
  </w:style>
  <w:style w:type="character" w:customStyle="1" w:styleId="FMSOsnovnoytext0">
    <w:name w:val="FMS_Osnovnoy_text Знак"/>
    <w:link w:val="FMSOsnovnoytext"/>
    <w:rsid w:val="0020749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Таблица 1"/>
    <w:basedOn w:val="a0"/>
    <w:link w:val="16"/>
    <w:rsid w:val="0020749A"/>
    <w:pPr>
      <w:keepNext/>
      <w:jc w:val="right"/>
    </w:pPr>
    <w:rPr>
      <w:rFonts w:eastAsia="Times New Roman" w:cs="Times New Roman"/>
      <w:b/>
      <w:sz w:val="27"/>
      <w:szCs w:val="27"/>
      <w:lang w:eastAsia="ru-RU"/>
    </w:rPr>
  </w:style>
  <w:style w:type="character" w:customStyle="1" w:styleId="16">
    <w:name w:val="Таблица 1 Знак"/>
    <w:link w:val="15"/>
    <w:locked/>
    <w:rsid w:val="0020749A"/>
    <w:rPr>
      <w:rFonts w:ascii="Times New Roman" w:eastAsia="Times New Roman" w:hAnsi="Times New Roman" w:cs="Times New Roman"/>
      <w:b/>
      <w:sz w:val="27"/>
      <w:szCs w:val="27"/>
      <w:lang w:eastAsia="ru-RU"/>
    </w:rPr>
  </w:style>
  <w:style w:type="paragraph" w:customStyle="1" w:styleId="af9">
    <w:name w:val="*Основной текст"/>
    <w:basedOn w:val="a0"/>
    <w:qFormat/>
    <w:rsid w:val="0020749A"/>
    <w:pPr>
      <w:suppressAutoHyphens/>
      <w:spacing w:line="276" w:lineRule="auto"/>
    </w:pPr>
    <w:rPr>
      <w:rFonts w:eastAsia="Times New Roman" w:cs="Times New Roman"/>
      <w:sz w:val="32"/>
      <w:szCs w:val="32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77A3A"/>
    <w:pPr>
      <w:spacing w:after="0" w:line="240" w:lineRule="auto"/>
    </w:pPr>
    <w:rPr>
      <w:rFonts w:ascii="Times New Roman" w:eastAsiaTheme="minorEastAsia" w:hAnsi="Times New Roman"/>
      <w:sz w:val="28"/>
      <w:szCs w:val="24"/>
    </w:rPr>
  </w:style>
  <w:style w:type="paragraph" w:styleId="10">
    <w:name w:val="heading 1"/>
    <w:aliases w:val="Заголов,H1,Iaioia?iaaiiue,Iacaaiea ?acaaea aac iiia?a,Caa.iaioi.?aca,?aca aac iiia?a,?aca aac iiia?a1,?aca aac iiia?a2,Caa. iaioia?. ?acaaea,?aca,?aca aac iiia?a:&lt;Iacaaiea&gt;,1,h1,app heading 1,ITT t1,II+,I,H11,H12,H13,H14,H15,H16,H17,H18,..."/>
    <w:basedOn w:val="a0"/>
    <w:next w:val="a0"/>
    <w:link w:val="11"/>
    <w:qFormat/>
    <w:rsid w:val="0020749A"/>
    <w:pPr>
      <w:keepNext/>
      <w:keepLines/>
      <w:spacing w:before="480"/>
      <w:outlineLvl w:val="0"/>
    </w:pPr>
    <w:rPr>
      <w:rFonts w:ascii="Times" w:eastAsiaTheme="majorEastAsia" w:hAnsi="Times" w:cstheme="majorBidi"/>
      <w:b/>
      <w:bCs/>
      <w:color w:val="000000" w:themeColor="text1"/>
      <w:szCs w:val="32"/>
    </w:rPr>
  </w:style>
  <w:style w:type="paragraph" w:styleId="20">
    <w:name w:val="heading 2"/>
    <w:basedOn w:val="a0"/>
    <w:next w:val="a0"/>
    <w:link w:val="21"/>
    <w:unhideWhenUsed/>
    <w:qFormat/>
    <w:rsid w:val="0020749A"/>
    <w:pPr>
      <w:keepNext/>
      <w:keepLines/>
      <w:spacing w:before="200"/>
      <w:outlineLvl w:val="1"/>
    </w:pPr>
    <w:rPr>
      <w:rFonts w:eastAsiaTheme="majorEastAsia" w:cstheme="majorBidi"/>
      <w:b/>
      <w:bCs/>
      <w:color w:val="000000" w:themeColor="text1"/>
      <w:szCs w:val="26"/>
    </w:rPr>
  </w:style>
  <w:style w:type="paragraph" w:styleId="3">
    <w:name w:val="heading 3"/>
    <w:basedOn w:val="a0"/>
    <w:next w:val="a0"/>
    <w:link w:val="30"/>
    <w:unhideWhenUsed/>
    <w:qFormat/>
    <w:rsid w:val="0020749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paragraph" w:styleId="4">
    <w:name w:val="heading 4"/>
    <w:basedOn w:val="a0"/>
    <w:next w:val="a0"/>
    <w:link w:val="40"/>
    <w:unhideWhenUsed/>
    <w:qFormat/>
    <w:rsid w:val="0020749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aliases w:val="Знак,H5,PIM 5,5,ITT t5,PA Pico Section,ТП Заголовок 5,5 sub-bullet,sb,h5,i) ii) iii),1.1.1. Заголовок 5,Level 4,(приложение),Bold/Italics,_Подпункт,1.1  Название подраздела,подпункт,подпункт1,подпункт2,подпункт11,подпункт3,подпункт12,подпунк"/>
    <w:basedOn w:val="a0"/>
    <w:next w:val="a0"/>
    <w:link w:val="50"/>
    <w:unhideWhenUsed/>
    <w:qFormat/>
    <w:rsid w:val="002074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aliases w:val="PIM 6,H6,ТП Заголовок 6,6,h6,__Подпункт,Текст подпункта,1.1.1 Название или текст пункта в подразделе,1.1.1 Название пункта в подразделе,1.1.1 ???????? ??? ????? ?????? ? ??????????,1.1.1 ???????? ?????? ? ??????????,Переч.-,П. 5 цифр,1),дефи"/>
    <w:basedOn w:val="a0"/>
    <w:next w:val="a0"/>
    <w:link w:val="60"/>
    <w:qFormat/>
    <w:rsid w:val="0020749A"/>
    <w:pPr>
      <w:keepNext/>
      <w:keepLines/>
      <w:spacing w:before="200" w:after="40"/>
      <w:contextualSpacing/>
      <w:outlineLvl w:val="5"/>
    </w:pPr>
    <w:rPr>
      <w:rFonts w:eastAsia="Times New Roman" w:cs="Times New Roman"/>
      <w:b/>
      <w:color w:val="000000"/>
      <w:sz w:val="20"/>
      <w:szCs w:val="20"/>
      <w:lang w:eastAsia="ru-RU"/>
    </w:rPr>
  </w:style>
  <w:style w:type="paragraph" w:styleId="7">
    <w:name w:val="heading 7"/>
    <w:aliases w:val="Переч_а),1.1.1.1 Текст подпункта,Переч_1),1.1.1.1 ????? ?????????,1.1.1.1 ????? ????????? ????? ???????? ??????,перечисление с цифрами,а),Переч. –,Org Heading 5,Переч.  ),Перечисление цифры),h7,First Subheading"/>
    <w:basedOn w:val="a0"/>
    <w:next w:val="a0"/>
    <w:link w:val="70"/>
    <w:qFormat/>
    <w:rsid w:val="0020749A"/>
    <w:pPr>
      <w:spacing w:before="240" w:after="60"/>
      <w:ind w:left="1296" w:hanging="1296"/>
      <w:jc w:val="both"/>
      <w:outlineLvl w:val="6"/>
    </w:pPr>
    <w:rPr>
      <w:rFonts w:eastAsia="Times New Roman" w:cs="Times New Roman"/>
      <w:sz w:val="24"/>
      <w:lang w:eastAsia="ru-RU"/>
    </w:rPr>
  </w:style>
  <w:style w:type="paragraph" w:styleId="8">
    <w:name w:val="heading 8"/>
    <w:aliases w:val="H8,h8,Second Subheading,Заголовок 8 Знак Знак Знак Знак Знак Знак Знак Знак Знак Знак Знак Знак Знак,Заголовок 8 Знак Знак Знак Знак Знак Знак Знак Знак Знак,Заголовок 8 Знак Знак Знак Знак Знак Знак Знак Знак Знак Знак Знак Знак,Переч_а)1)"/>
    <w:basedOn w:val="a0"/>
    <w:next w:val="a0"/>
    <w:link w:val="80"/>
    <w:qFormat/>
    <w:rsid w:val="0020749A"/>
    <w:pPr>
      <w:spacing w:before="240" w:after="60"/>
      <w:ind w:left="1440" w:hanging="1440"/>
      <w:outlineLvl w:val="7"/>
    </w:pPr>
    <w:rPr>
      <w:rFonts w:eastAsia="Times New Roman" w:cs="Times New Roman"/>
      <w:i/>
      <w:iCs/>
      <w:sz w:val="24"/>
      <w:lang w:eastAsia="ru-RU"/>
    </w:rPr>
  </w:style>
  <w:style w:type="paragraph" w:styleId="9">
    <w:name w:val="heading 9"/>
    <w:aliases w:val="H9,h9,Third Subheading,Заголовок 9 Гост,Legal Level 1.1.1.1.,aaa,PIM 9,Titre 10,Заголовок 90"/>
    <w:basedOn w:val="a0"/>
    <w:next w:val="a0"/>
    <w:link w:val="90"/>
    <w:qFormat/>
    <w:rsid w:val="0020749A"/>
    <w:pPr>
      <w:spacing w:before="240" w:after="60" w:line="360" w:lineRule="auto"/>
      <w:ind w:left="1584" w:hanging="1584"/>
      <w:jc w:val="both"/>
      <w:outlineLvl w:val="8"/>
    </w:pPr>
    <w:rPr>
      <w:rFonts w:ascii="Cambria" w:eastAsia="Times New Roman" w:hAnsi="Cambria" w:cs="Times New Roman"/>
      <w:sz w:val="22"/>
      <w:szCs w:val="22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aliases w:val="Заголов Знак,H1 Знак,Iaioia?iaaiiue Знак,Iacaaiea ?acaaea aac iiia?a Знак,Caa.iaioi.?aca Знак,?aca aac iiia?a Знак,?aca aac iiia?a1 Знак,?aca aac iiia?a2 Знак,Caa. iaioia?. ?acaaea Знак,?aca Знак,?aca aac iiia?a:&lt;Iacaaiea&gt; Знак,1 Знак"/>
    <w:basedOn w:val="a1"/>
    <w:link w:val="10"/>
    <w:rsid w:val="0020749A"/>
    <w:rPr>
      <w:rFonts w:ascii="Times" w:eastAsiaTheme="majorEastAsia" w:hAnsi="Times" w:cstheme="majorBidi"/>
      <w:b/>
      <w:bCs/>
      <w:color w:val="000000" w:themeColor="text1"/>
      <w:sz w:val="28"/>
      <w:szCs w:val="32"/>
    </w:rPr>
  </w:style>
  <w:style w:type="character" w:customStyle="1" w:styleId="21">
    <w:name w:val="Заголовок 2 Знак"/>
    <w:basedOn w:val="a1"/>
    <w:link w:val="20"/>
    <w:rsid w:val="0020749A"/>
    <w:rPr>
      <w:rFonts w:ascii="Times New Roman" w:eastAsiaTheme="majorEastAsia" w:hAnsi="Times New Roman" w:cstheme="majorBidi"/>
      <w:b/>
      <w:bCs/>
      <w:color w:val="000000" w:themeColor="text1"/>
      <w:sz w:val="28"/>
      <w:szCs w:val="26"/>
    </w:rPr>
  </w:style>
  <w:style w:type="character" w:customStyle="1" w:styleId="30">
    <w:name w:val="Заголовок 3 Знак"/>
    <w:basedOn w:val="a1"/>
    <w:link w:val="3"/>
    <w:rsid w:val="0020749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1"/>
    <w:link w:val="4"/>
    <w:rsid w:val="0020749A"/>
    <w:rPr>
      <w:rFonts w:asciiTheme="majorHAnsi" w:eastAsiaTheme="majorEastAsia" w:hAnsiTheme="majorHAnsi" w:cstheme="majorBidi"/>
      <w:i/>
      <w:iCs/>
      <w:color w:val="365F91" w:themeColor="accent1" w:themeShade="BF"/>
      <w:sz w:val="28"/>
      <w:szCs w:val="24"/>
    </w:rPr>
  </w:style>
  <w:style w:type="character" w:customStyle="1" w:styleId="50">
    <w:name w:val="Заголовок 5 Знак"/>
    <w:aliases w:val="Знак Знак,H5 Знак,PIM 5 Знак,5 Знак,ITT t5 Знак,PA Pico Section Знак,ТП Заголовок 5 Знак,5 sub-bullet Знак,sb Знак,h5 Знак,i) ii) iii) Знак,1.1.1. Заголовок 5 Знак,Level 4 Знак,(приложение) Знак,Bold/Italics Знак,_Подпункт Знак"/>
    <w:basedOn w:val="a1"/>
    <w:link w:val="5"/>
    <w:rsid w:val="0020749A"/>
    <w:rPr>
      <w:rFonts w:asciiTheme="majorHAnsi" w:eastAsiaTheme="majorEastAsia" w:hAnsiTheme="majorHAnsi" w:cstheme="majorBidi"/>
      <w:color w:val="365F91" w:themeColor="accent1" w:themeShade="BF"/>
      <w:sz w:val="28"/>
      <w:szCs w:val="24"/>
    </w:rPr>
  </w:style>
  <w:style w:type="character" w:customStyle="1" w:styleId="60">
    <w:name w:val="Заголовок 6 Знак"/>
    <w:aliases w:val="PIM 6 Знак,H6 Знак,ТП Заголовок 6 Знак,6 Знак,h6 Знак,__Подпункт Знак,Текст подпункта Знак,1.1.1 Название или текст пункта в подразделе Знак,1.1.1 Название пункта в подразделе Знак,1.1.1 ???????? ??? ????? ?????? ? ?????????? Знак"/>
    <w:basedOn w:val="a1"/>
    <w:link w:val="6"/>
    <w:rsid w:val="0020749A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customStyle="1" w:styleId="70">
    <w:name w:val="Заголовок 7 Знак"/>
    <w:aliases w:val="Переч_а) Знак,1.1.1.1 Текст подпункта Знак,Переч_1) Знак,1.1.1.1 ????? ????????? Знак,1.1.1.1 ????? ????????? ????? ???????? ?????? Знак,перечисление с цифрами Знак,а) Знак,Переч. – Знак,Org Heading 5 Знак,Переч.  ) Знак,h7 Знак"/>
    <w:basedOn w:val="a1"/>
    <w:link w:val="7"/>
    <w:rsid w:val="0020749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aliases w:val="H8 Знак,h8 Знак,Second Subheading Знак,Заголовок 8 Знак Знак Знак Знак Знак Знак Знак Знак Знак Знак Знак Знак Знак Знак,Заголовок 8 Знак Знак Знак Знак Знак Знак Знак Знак Знак Знак,Переч_а)1) Знак"/>
    <w:basedOn w:val="a1"/>
    <w:link w:val="8"/>
    <w:rsid w:val="0020749A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aliases w:val="H9 Знак,h9 Знак,Third Subheading Знак,Заголовок 9 Гост Знак,Legal Level 1.1.1.1. Знак,aaa Знак,PIM 9 Знак,Titre 10 Знак,Заголовок 90 Знак"/>
    <w:basedOn w:val="a1"/>
    <w:link w:val="9"/>
    <w:rsid w:val="0020749A"/>
    <w:rPr>
      <w:rFonts w:ascii="Cambria" w:eastAsia="Times New Roman" w:hAnsi="Cambria" w:cs="Times New Roman"/>
      <w:lang w:eastAsia="ru-RU"/>
    </w:rPr>
  </w:style>
  <w:style w:type="paragraph" w:styleId="a4">
    <w:name w:val="No Spacing"/>
    <w:uiPriority w:val="1"/>
    <w:qFormat/>
    <w:rsid w:val="0020749A"/>
    <w:pPr>
      <w:spacing w:after="0" w:line="240" w:lineRule="auto"/>
    </w:pPr>
    <w:rPr>
      <w:rFonts w:ascii="Times" w:eastAsiaTheme="minorEastAsia" w:hAnsi="Times"/>
      <w:sz w:val="28"/>
      <w:szCs w:val="24"/>
      <w:lang w:val="en-US"/>
    </w:rPr>
  </w:style>
  <w:style w:type="table" w:styleId="a5">
    <w:name w:val="Table Grid"/>
    <w:basedOn w:val="a2"/>
    <w:uiPriority w:val="59"/>
    <w:rsid w:val="0020749A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Нижний колонтитул Знак"/>
    <w:basedOn w:val="a1"/>
    <w:link w:val="a7"/>
    <w:uiPriority w:val="99"/>
    <w:rsid w:val="0020749A"/>
    <w:rPr>
      <w:rFonts w:ascii="Times New Roman" w:eastAsiaTheme="minorEastAsia" w:hAnsi="Times New Roman"/>
      <w:sz w:val="28"/>
      <w:szCs w:val="24"/>
    </w:rPr>
  </w:style>
  <w:style w:type="paragraph" w:styleId="a7">
    <w:name w:val="footer"/>
    <w:basedOn w:val="a0"/>
    <w:link w:val="a6"/>
    <w:uiPriority w:val="99"/>
    <w:unhideWhenUsed/>
    <w:rsid w:val="0020749A"/>
    <w:pPr>
      <w:tabs>
        <w:tab w:val="center" w:pos="4320"/>
        <w:tab w:val="right" w:pos="8640"/>
      </w:tabs>
    </w:pPr>
  </w:style>
  <w:style w:type="character" w:customStyle="1" w:styleId="a8">
    <w:name w:val="Верхний колонтитул Знак"/>
    <w:basedOn w:val="a1"/>
    <w:link w:val="a9"/>
    <w:uiPriority w:val="99"/>
    <w:rsid w:val="0020749A"/>
    <w:rPr>
      <w:rFonts w:ascii="Times New Roman" w:eastAsiaTheme="minorEastAsia" w:hAnsi="Times New Roman"/>
      <w:sz w:val="28"/>
      <w:szCs w:val="24"/>
    </w:rPr>
  </w:style>
  <w:style w:type="paragraph" w:styleId="a9">
    <w:name w:val="header"/>
    <w:basedOn w:val="a0"/>
    <w:link w:val="a8"/>
    <w:uiPriority w:val="99"/>
    <w:unhideWhenUsed/>
    <w:rsid w:val="0020749A"/>
    <w:pPr>
      <w:tabs>
        <w:tab w:val="center" w:pos="4320"/>
        <w:tab w:val="right" w:pos="8640"/>
      </w:tabs>
    </w:pPr>
  </w:style>
  <w:style w:type="paragraph" w:styleId="aa">
    <w:name w:val="List Paragraph"/>
    <w:aliases w:val="Bullet List,FooterText,numbered,Paragraphe de liste1,lp1"/>
    <w:basedOn w:val="a0"/>
    <w:link w:val="ab"/>
    <w:uiPriority w:val="34"/>
    <w:qFormat/>
    <w:rsid w:val="0020749A"/>
    <w:pPr>
      <w:ind w:left="720"/>
      <w:contextualSpacing/>
    </w:pPr>
  </w:style>
  <w:style w:type="character" w:customStyle="1" w:styleId="ab">
    <w:name w:val="Абзац списка Знак"/>
    <w:aliases w:val="Bullet List Знак,FooterText Знак,numbered Знак,Paragraphe de liste1 Знак,lp1 Знак"/>
    <w:link w:val="aa"/>
    <w:uiPriority w:val="34"/>
    <w:locked/>
    <w:rsid w:val="0020749A"/>
    <w:rPr>
      <w:rFonts w:ascii="Times New Roman" w:eastAsiaTheme="minorEastAsia" w:hAnsi="Times New Roman"/>
      <w:sz w:val="28"/>
      <w:szCs w:val="24"/>
    </w:rPr>
  </w:style>
  <w:style w:type="paragraph" w:styleId="ac">
    <w:name w:val="Balloon Text"/>
    <w:basedOn w:val="a0"/>
    <w:link w:val="ad"/>
    <w:uiPriority w:val="99"/>
    <w:semiHidden/>
    <w:unhideWhenUsed/>
    <w:rsid w:val="0020749A"/>
    <w:rPr>
      <w:rFonts w:ascii="Lucida Grande" w:hAnsi="Lucida Grande" w:cs="Lucida Grande"/>
      <w:sz w:val="18"/>
      <w:szCs w:val="18"/>
    </w:rPr>
  </w:style>
  <w:style w:type="character" w:customStyle="1" w:styleId="ad">
    <w:name w:val="Текст выноски Знак"/>
    <w:basedOn w:val="a1"/>
    <w:link w:val="ac"/>
    <w:uiPriority w:val="99"/>
    <w:semiHidden/>
    <w:rsid w:val="0020749A"/>
    <w:rPr>
      <w:rFonts w:ascii="Lucida Grande" w:eastAsiaTheme="minorEastAsia" w:hAnsi="Lucida Grande" w:cs="Lucida Grande"/>
      <w:sz w:val="18"/>
      <w:szCs w:val="18"/>
    </w:rPr>
  </w:style>
  <w:style w:type="character" w:customStyle="1" w:styleId="22">
    <w:name w:val="Основной текст с отступом 2 Знак"/>
    <w:basedOn w:val="a1"/>
    <w:link w:val="23"/>
    <w:semiHidden/>
    <w:rsid w:val="0020749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0"/>
    <w:link w:val="22"/>
    <w:semiHidden/>
    <w:rsid w:val="0020749A"/>
    <w:pPr>
      <w:autoSpaceDE w:val="0"/>
      <w:autoSpaceDN w:val="0"/>
      <w:ind w:left="-567" w:firstLine="567"/>
    </w:pPr>
    <w:rPr>
      <w:rFonts w:eastAsia="Times New Roman" w:cs="Times New Roman"/>
      <w:sz w:val="24"/>
      <w:lang w:eastAsia="ru-RU"/>
    </w:rPr>
  </w:style>
  <w:style w:type="character" w:customStyle="1" w:styleId="ae">
    <w:name w:val="Текст примечания Знак"/>
    <w:basedOn w:val="a1"/>
    <w:link w:val="af"/>
    <w:uiPriority w:val="99"/>
    <w:rsid w:val="0020749A"/>
    <w:rPr>
      <w:rFonts w:ascii="Times New Roman" w:eastAsiaTheme="minorEastAsia" w:hAnsi="Times New Roman"/>
      <w:sz w:val="20"/>
      <w:szCs w:val="20"/>
    </w:rPr>
  </w:style>
  <w:style w:type="paragraph" w:styleId="af">
    <w:name w:val="annotation text"/>
    <w:basedOn w:val="a0"/>
    <w:link w:val="ae"/>
    <w:uiPriority w:val="99"/>
    <w:unhideWhenUsed/>
    <w:rsid w:val="0020749A"/>
    <w:rPr>
      <w:sz w:val="20"/>
      <w:szCs w:val="20"/>
    </w:rPr>
  </w:style>
  <w:style w:type="character" w:customStyle="1" w:styleId="af0">
    <w:name w:val="Тема примечания Знак"/>
    <w:basedOn w:val="ae"/>
    <w:link w:val="af1"/>
    <w:uiPriority w:val="99"/>
    <w:semiHidden/>
    <w:rsid w:val="0020749A"/>
    <w:rPr>
      <w:rFonts w:ascii="Times New Roman" w:eastAsiaTheme="minorEastAsia" w:hAnsi="Times New Roman"/>
      <w:b/>
      <w:bCs/>
      <w:sz w:val="20"/>
      <w:szCs w:val="20"/>
    </w:rPr>
  </w:style>
  <w:style w:type="paragraph" w:styleId="af1">
    <w:name w:val="annotation subject"/>
    <w:basedOn w:val="af"/>
    <w:next w:val="af"/>
    <w:link w:val="af0"/>
    <w:uiPriority w:val="99"/>
    <w:semiHidden/>
    <w:unhideWhenUsed/>
    <w:rsid w:val="0020749A"/>
    <w:rPr>
      <w:b/>
      <w:bCs/>
    </w:rPr>
  </w:style>
  <w:style w:type="character" w:customStyle="1" w:styleId="af2">
    <w:name w:val="Название Знак"/>
    <w:basedOn w:val="a1"/>
    <w:link w:val="af3"/>
    <w:rsid w:val="0020749A"/>
    <w:rPr>
      <w:rFonts w:ascii="Times New Roman" w:eastAsia="Times New Roman" w:hAnsi="Times New Roman" w:cs="Times New Roman"/>
      <w:b/>
      <w:color w:val="000000"/>
      <w:sz w:val="72"/>
      <w:szCs w:val="72"/>
      <w:lang w:eastAsia="ru-RU"/>
    </w:rPr>
  </w:style>
  <w:style w:type="paragraph" w:styleId="af3">
    <w:name w:val="Title"/>
    <w:basedOn w:val="a0"/>
    <w:next w:val="a0"/>
    <w:link w:val="af2"/>
    <w:rsid w:val="0020749A"/>
    <w:pPr>
      <w:keepNext/>
      <w:keepLines/>
      <w:spacing w:before="480" w:after="120"/>
      <w:contextualSpacing/>
    </w:pPr>
    <w:rPr>
      <w:rFonts w:eastAsia="Times New Roman" w:cs="Times New Roman"/>
      <w:b/>
      <w:color w:val="000000"/>
      <w:sz w:val="72"/>
      <w:szCs w:val="72"/>
      <w:lang w:eastAsia="ru-RU"/>
    </w:rPr>
  </w:style>
  <w:style w:type="character" w:customStyle="1" w:styleId="af4">
    <w:name w:val="Подзаголовок Знак"/>
    <w:basedOn w:val="a1"/>
    <w:link w:val="af5"/>
    <w:rsid w:val="0020749A"/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paragraph" w:styleId="af5">
    <w:name w:val="Subtitle"/>
    <w:basedOn w:val="a0"/>
    <w:next w:val="a0"/>
    <w:link w:val="af4"/>
    <w:rsid w:val="0020749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paragraph" w:styleId="12">
    <w:name w:val="toc 1"/>
    <w:basedOn w:val="a0"/>
    <w:next w:val="a0"/>
    <w:autoRedefine/>
    <w:uiPriority w:val="39"/>
    <w:qFormat/>
    <w:rsid w:val="0020749A"/>
    <w:pPr>
      <w:tabs>
        <w:tab w:val="left" w:pos="420"/>
        <w:tab w:val="left" w:pos="851"/>
        <w:tab w:val="right" w:leader="dot" w:pos="9631"/>
      </w:tabs>
      <w:spacing w:before="120" w:after="120"/>
    </w:pPr>
    <w:rPr>
      <w:rFonts w:eastAsiaTheme="majorEastAsia" w:cstheme="majorBidi"/>
      <w:b/>
      <w:bCs/>
      <w:caps/>
      <w:noProof/>
      <w:color w:val="000000" w:themeColor="text1"/>
      <w:sz w:val="24"/>
      <w:lang w:eastAsia="ru-RU"/>
    </w:rPr>
  </w:style>
  <w:style w:type="paragraph" w:styleId="24">
    <w:name w:val="toc 2"/>
    <w:aliases w:val="Содержание"/>
    <w:basedOn w:val="a0"/>
    <w:next w:val="a0"/>
    <w:autoRedefine/>
    <w:uiPriority w:val="39"/>
    <w:qFormat/>
    <w:rsid w:val="0020749A"/>
    <w:pPr>
      <w:tabs>
        <w:tab w:val="left" w:pos="1134"/>
        <w:tab w:val="right" w:leader="dot" w:pos="9621"/>
      </w:tabs>
      <w:spacing w:before="120"/>
      <w:ind w:left="240"/>
    </w:pPr>
    <w:rPr>
      <w:rFonts w:eastAsia="Times New Roman" w:cs="Times New Roman"/>
      <w:sz w:val="24"/>
      <w:lang w:eastAsia="ru-RU"/>
    </w:rPr>
  </w:style>
  <w:style w:type="paragraph" w:styleId="af6">
    <w:name w:val="TOC Heading"/>
    <w:basedOn w:val="10"/>
    <w:next w:val="a0"/>
    <w:uiPriority w:val="39"/>
    <w:qFormat/>
    <w:rsid w:val="0020749A"/>
    <w:pPr>
      <w:pageBreakBefore/>
      <w:tabs>
        <w:tab w:val="left" w:pos="1"/>
        <w:tab w:val="left" w:pos="284"/>
        <w:tab w:val="left" w:pos="568"/>
        <w:tab w:val="left" w:pos="851"/>
        <w:tab w:val="left" w:pos="1418"/>
        <w:tab w:val="left" w:pos="1701"/>
        <w:tab w:val="left" w:pos="1985"/>
      </w:tabs>
      <w:suppressAutoHyphens/>
      <w:spacing w:before="240" w:after="60"/>
      <w:jc w:val="center"/>
      <w:outlineLvl w:val="9"/>
    </w:pPr>
    <w:rPr>
      <w:rFonts w:ascii="Times New Roman" w:eastAsia="Times New Roman" w:hAnsi="Times New Roman" w:cs="Times New Roman"/>
      <w:bCs w:val="0"/>
      <w:color w:val="365F91"/>
      <w:sz w:val="32"/>
      <w:szCs w:val="44"/>
      <w:lang w:eastAsia="ru-RU"/>
    </w:rPr>
  </w:style>
  <w:style w:type="paragraph" w:styleId="31">
    <w:name w:val="toc 3"/>
    <w:basedOn w:val="a0"/>
    <w:next w:val="a0"/>
    <w:autoRedefine/>
    <w:uiPriority w:val="39"/>
    <w:qFormat/>
    <w:rsid w:val="0020749A"/>
    <w:pPr>
      <w:keepLines/>
      <w:tabs>
        <w:tab w:val="left" w:pos="993"/>
        <w:tab w:val="right" w:pos="9781"/>
      </w:tabs>
      <w:spacing w:before="40"/>
      <w:ind w:left="851" w:hanging="567"/>
      <w:jc w:val="both"/>
    </w:pPr>
    <w:rPr>
      <w:rFonts w:eastAsia="Times New Roman" w:cs="Times New Roman"/>
      <w:noProof/>
      <w:sz w:val="24"/>
      <w:szCs w:val="38"/>
      <w:lang w:eastAsia="ru-RU"/>
    </w:rPr>
  </w:style>
  <w:style w:type="paragraph" w:customStyle="1" w:styleId="af7">
    <w:name w:val="Шапка таблицы"/>
    <w:basedOn w:val="a0"/>
    <w:link w:val="af8"/>
    <w:rsid w:val="0020749A"/>
    <w:pPr>
      <w:keepNext/>
      <w:spacing w:before="60" w:after="80"/>
    </w:pPr>
    <w:rPr>
      <w:rFonts w:eastAsia="Times New Roman" w:cs="Times New Roman"/>
      <w:b/>
      <w:bCs/>
      <w:sz w:val="22"/>
      <w:szCs w:val="18"/>
      <w:lang w:eastAsia="ru-RU"/>
    </w:rPr>
  </w:style>
  <w:style w:type="character" w:customStyle="1" w:styleId="af8">
    <w:name w:val="Шапка таблицы Знак"/>
    <w:link w:val="af7"/>
    <w:rsid w:val="0020749A"/>
    <w:rPr>
      <w:rFonts w:ascii="Times New Roman" w:eastAsia="Times New Roman" w:hAnsi="Times New Roman" w:cs="Times New Roman"/>
      <w:b/>
      <w:bCs/>
      <w:szCs w:val="18"/>
      <w:lang w:eastAsia="ru-RU"/>
    </w:rPr>
  </w:style>
  <w:style w:type="paragraph" w:customStyle="1" w:styleId="13">
    <w:name w:val="Обычный 1"/>
    <w:basedOn w:val="a0"/>
    <w:link w:val="14"/>
    <w:rsid w:val="0020749A"/>
    <w:pPr>
      <w:spacing w:before="60" w:after="60" w:line="360" w:lineRule="auto"/>
      <w:ind w:firstLine="709"/>
      <w:jc w:val="both"/>
    </w:pPr>
    <w:rPr>
      <w:rFonts w:eastAsia="Times New Roman" w:cs="Times New Roman"/>
      <w:sz w:val="24"/>
      <w:lang w:eastAsia="ru-RU"/>
    </w:rPr>
  </w:style>
  <w:style w:type="character" w:customStyle="1" w:styleId="14">
    <w:name w:val="Обычный 1 Знак"/>
    <w:link w:val="13"/>
    <w:locked/>
    <w:rsid w:val="0020749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Дефис 1"/>
    <w:basedOn w:val="a"/>
    <w:rsid w:val="0020749A"/>
    <w:pPr>
      <w:numPr>
        <w:numId w:val="2"/>
      </w:numPr>
      <w:spacing w:line="360" w:lineRule="auto"/>
      <w:contextualSpacing w:val="0"/>
      <w:jc w:val="both"/>
    </w:pPr>
    <w:rPr>
      <w:rFonts w:ascii="Cambria" w:hAnsi="Cambria"/>
      <w:color w:val="auto"/>
    </w:rPr>
  </w:style>
  <w:style w:type="paragraph" w:styleId="a">
    <w:name w:val="List Bullet"/>
    <w:basedOn w:val="a0"/>
    <w:uiPriority w:val="99"/>
    <w:semiHidden/>
    <w:unhideWhenUsed/>
    <w:rsid w:val="0020749A"/>
    <w:pPr>
      <w:numPr>
        <w:numId w:val="1"/>
      </w:numPr>
      <w:contextualSpacing/>
    </w:pPr>
    <w:rPr>
      <w:rFonts w:eastAsia="Times New Roman" w:cs="Times New Roman"/>
      <w:color w:val="000000"/>
      <w:sz w:val="24"/>
      <w:lang w:eastAsia="ru-RU"/>
    </w:rPr>
  </w:style>
  <w:style w:type="paragraph" w:customStyle="1" w:styleId="2">
    <w:name w:val="Дефис 2"/>
    <w:basedOn w:val="1"/>
    <w:link w:val="25"/>
    <w:rsid w:val="0020749A"/>
    <w:pPr>
      <w:numPr>
        <w:ilvl w:val="1"/>
      </w:numPr>
      <w:spacing w:line="380" w:lineRule="exact"/>
    </w:pPr>
  </w:style>
  <w:style w:type="character" w:customStyle="1" w:styleId="25">
    <w:name w:val="Дефис 2 Знак"/>
    <w:link w:val="2"/>
    <w:rsid w:val="0020749A"/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FMSOsnovnoytext">
    <w:name w:val="FMS_Osnovnoy_text"/>
    <w:basedOn w:val="a0"/>
    <w:link w:val="FMSOsnovnoytext0"/>
    <w:qFormat/>
    <w:rsid w:val="0020749A"/>
    <w:pPr>
      <w:keepLines/>
      <w:spacing w:before="60" w:after="60"/>
      <w:ind w:left="57" w:right="57" w:firstLine="720"/>
      <w:jc w:val="both"/>
    </w:pPr>
    <w:rPr>
      <w:rFonts w:eastAsia="Times New Roman" w:cs="Times New Roman"/>
      <w:sz w:val="24"/>
      <w:lang w:eastAsia="ru-RU"/>
    </w:rPr>
  </w:style>
  <w:style w:type="character" w:customStyle="1" w:styleId="FMSOsnovnoytext0">
    <w:name w:val="FMS_Osnovnoy_text Знак"/>
    <w:link w:val="FMSOsnovnoytext"/>
    <w:rsid w:val="0020749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Таблица 1"/>
    <w:basedOn w:val="a0"/>
    <w:link w:val="16"/>
    <w:rsid w:val="0020749A"/>
    <w:pPr>
      <w:keepNext/>
      <w:jc w:val="right"/>
    </w:pPr>
    <w:rPr>
      <w:rFonts w:eastAsia="Times New Roman" w:cs="Times New Roman"/>
      <w:b/>
      <w:sz w:val="27"/>
      <w:szCs w:val="27"/>
      <w:lang w:eastAsia="ru-RU"/>
    </w:rPr>
  </w:style>
  <w:style w:type="character" w:customStyle="1" w:styleId="16">
    <w:name w:val="Таблица 1 Знак"/>
    <w:link w:val="15"/>
    <w:locked/>
    <w:rsid w:val="0020749A"/>
    <w:rPr>
      <w:rFonts w:ascii="Times New Roman" w:eastAsia="Times New Roman" w:hAnsi="Times New Roman" w:cs="Times New Roman"/>
      <w:b/>
      <w:sz w:val="27"/>
      <w:szCs w:val="27"/>
      <w:lang w:eastAsia="ru-RU"/>
    </w:rPr>
  </w:style>
  <w:style w:type="paragraph" w:customStyle="1" w:styleId="af9">
    <w:name w:val="*Основной текст"/>
    <w:basedOn w:val="a0"/>
    <w:qFormat/>
    <w:rsid w:val="0020749A"/>
    <w:pPr>
      <w:suppressAutoHyphens/>
      <w:spacing w:line="276" w:lineRule="auto"/>
    </w:pPr>
    <w:rPr>
      <w:rFonts w:eastAsia="Times New Roman" w:cs="Times New Roman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2211</Words>
  <Characters>12605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AEL11</cp:lastModifiedBy>
  <cp:revision>2</cp:revision>
  <cp:lastPrinted>2017-10-22T14:58:00Z</cp:lastPrinted>
  <dcterms:created xsi:type="dcterms:W3CDTF">2017-10-24T10:20:00Z</dcterms:created>
  <dcterms:modified xsi:type="dcterms:W3CDTF">2017-10-24T10:20:00Z</dcterms:modified>
</cp:coreProperties>
</file>