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A10" w:rsidRDefault="00A25A10" w:rsidP="00A25A10">
      <w:pPr>
        <w:spacing w:line="432" w:lineRule="auto"/>
        <w:ind w:left="113" w:right="113"/>
        <w:rPr>
          <w:i/>
          <w:spacing w:val="-4"/>
        </w:rPr>
      </w:pPr>
      <w:r>
        <w:rPr>
          <w:b/>
          <w:i/>
          <w:spacing w:val="-4"/>
        </w:rPr>
        <w:t>Разделы</w:t>
      </w:r>
      <w:r>
        <w:rPr>
          <w:b/>
          <w:i/>
          <w:spacing w:val="-4"/>
        </w:rPr>
        <w:t xml:space="preserve"> проектной документации:</w:t>
      </w:r>
    </w:p>
    <w:p w:rsidR="00A25A10" w:rsidRDefault="00A25A10" w:rsidP="00A25A10">
      <w:pPr>
        <w:spacing w:line="360" w:lineRule="auto"/>
        <w:ind w:left="113" w:right="113"/>
        <w:rPr>
          <w:i/>
          <w:spacing w:val="-4"/>
        </w:rPr>
      </w:pPr>
      <w:r>
        <w:rPr>
          <w:i/>
          <w:spacing w:val="-4"/>
        </w:rPr>
        <w:t xml:space="preserve">Содержание разработанной </w:t>
      </w:r>
      <w:r>
        <w:rPr>
          <w:i/>
          <w:spacing w:val="-4"/>
        </w:rPr>
        <w:t>проектной документации на</w:t>
      </w:r>
      <w:r w:rsidRPr="003809BD">
        <w:rPr>
          <w:i/>
          <w:spacing w:val="-4"/>
        </w:rPr>
        <w:t xml:space="preserve"> реконструкци</w:t>
      </w:r>
      <w:r>
        <w:rPr>
          <w:i/>
          <w:spacing w:val="-4"/>
        </w:rPr>
        <w:t>ю</w:t>
      </w:r>
      <w:r w:rsidRPr="003809BD">
        <w:rPr>
          <w:i/>
          <w:spacing w:val="-4"/>
        </w:rPr>
        <w:t xml:space="preserve"> дымовой трубы котельной</w:t>
      </w:r>
      <w:r>
        <w:rPr>
          <w:i/>
          <w:spacing w:val="-4"/>
        </w:rPr>
        <w:t xml:space="preserve"> должно соответствовать </w:t>
      </w:r>
      <w:r w:rsidRPr="003809BD">
        <w:rPr>
          <w:i/>
          <w:spacing w:val="-4"/>
        </w:rPr>
        <w:t>постановлени</w:t>
      </w:r>
      <w:r>
        <w:rPr>
          <w:i/>
          <w:spacing w:val="-4"/>
        </w:rPr>
        <w:t xml:space="preserve">ю </w:t>
      </w:r>
      <w:r w:rsidRPr="003809BD">
        <w:rPr>
          <w:i/>
          <w:spacing w:val="-4"/>
        </w:rPr>
        <w:t>Прави</w:t>
      </w:r>
      <w:r>
        <w:rPr>
          <w:i/>
          <w:spacing w:val="-4"/>
        </w:rPr>
        <w:t xml:space="preserve">тельства № 87 от 16.02.2008г. </w:t>
      </w:r>
    </w:p>
    <w:p w:rsidR="00A25A10" w:rsidRDefault="00A25A10" w:rsidP="00A25A10">
      <w:pPr>
        <w:spacing w:line="360" w:lineRule="auto"/>
        <w:ind w:left="113" w:right="113"/>
        <w:rPr>
          <w:i/>
          <w:spacing w:val="-4"/>
        </w:rPr>
      </w:pPr>
      <w:r w:rsidRPr="006567E0">
        <w:rPr>
          <w:i/>
          <w:spacing w:val="-4"/>
          <w:u w:val="single"/>
        </w:rPr>
        <w:t>Состав разрабатываемой проектной документации</w:t>
      </w:r>
      <w:r>
        <w:rPr>
          <w:i/>
          <w:spacing w:val="-4"/>
        </w:rPr>
        <w:t>:</w:t>
      </w:r>
    </w:p>
    <w:p w:rsidR="00A25A10" w:rsidRPr="003809BD" w:rsidRDefault="00A25A10" w:rsidP="00A25A10">
      <w:pPr>
        <w:numPr>
          <w:ilvl w:val="0"/>
          <w:numId w:val="1"/>
        </w:numPr>
        <w:spacing w:line="360" w:lineRule="auto"/>
        <w:ind w:right="113"/>
        <w:rPr>
          <w:i/>
          <w:spacing w:val="-4"/>
        </w:rPr>
      </w:pPr>
      <w:r w:rsidRPr="003809BD">
        <w:rPr>
          <w:i/>
          <w:spacing w:val="-4"/>
        </w:rPr>
        <w:t xml:space="preserve"> Пояснительная записка;</w:t>
      </w:r>
    </w:p>
    <w:p w:rsidR="00A25A10" w:rsidRPr="003809BD" w:rsidRDefault="00A25A10" w:rsidP="00A25A10">
      <w:pPr>
        <w:numPr>
          <w:ilvl w:val="0"/>
          <w:numId w:val="1"/>
        </w:numPr>
        <w:spacing w:line="360" w:lineRule="auto"/>
        <w:ind w:right="113"/>
        <w:rPr>
          <w:i/>
          <w:spacing w:val="-4"/>
        </w:rPr>
      </w:pPr>
      <w:r w:rsidRPr="003809BD">
        <w:rPr>
          <w:i/>
          <w:spacing w:val="-4"/>
        </w:rPr>
        <w:t>Схема планировочной организации земельного участка;</w:t>
      </w:r>
    </w:p>
    <w:p w:rsidR="00A25A10" w:rsidRPr="003809BD" w:rsidRDefault="00A25A10" w:rsidP="00A25A10">
      <w:pPr>
        <w:numPr>
          <w:ilvl w:val="0"/>
          <w:numId w:val="2"/>
        </w:numPr>
        <w:spacing w:line="360" w:lineRule="auto"/>
        <w:ind w:right="113"/>
        <w:rPr>
          <w:i/>
          <w:spacing w:val="-4"/>
        </w:rPr>
      </w:pPr>
      <w:r w:rsidRPr="003809BD">
        <w:rPr>
          <w:i/>
          <w:spacing w:val="-4"/>
        </w:rPr>
        <w:t>Конструктивные и объемно-планировочные решения (в объеме: фундаменты под дымовую трубу и конструкции</w:t>
      </w:r>
      <w:r>
        <w:rPr>
          <w:i/>
          <w:spacing w:val="-4"/>
        </w:rPr>
        <w:t xml:space="preserve"> металлические </w:t>
      </w:r>
      <w:r w:rsidRPr="003809BD">
        <w:rPr>
          <w:i/>
          <w:spacing w:val="-4"/>
        </w:rPr>
        <w:t>дымовой трубы котельной</w:t>
      </w:r>
      <w:r>
        <w:rPr>
          <w:i/>
          <w:spacing w:val="-4"/>
        </w:rPr>
        <w:t>,</w:t>
      </w:r>
      <w:r w:rsidRPr="003809BD">
        <w:rPr>
          <w:i/>
          <w:spacing w:val="-4"/>
        </w:rPr>
        <w:t xml:space="preserve"> </w:t>
      </w:r>
      <w:r>
        <w:rPr>
          <w:i/>
          <w:spacing w:val="-4"/>
        </w:rPr>
        <w:t xml:space="preserve">с обоснованием выбора диаметра </w:t>
      </w:r>
      <w:r>
        <w:rPr>
          <w:i/>
          <w:spacing w:val="-4"/>
        </w:rPr>
        <w:t xml:space="preserve">дымовой трубы аэродинамическим </w:t>
      </w:r>
      <w:r>
        <w:rPr>
          <w:i/>
          <w:spacing w:val="-4"/>
        </w:rPr>
        <w:t>расчетом и расчетом толщины тепловой изоляции</w:t>
      </w:r>
      <w:r w:rsidRPr="003809BD">
        <w:rPr>
          <w:i/>
          <w:spacing w:val="-4"/>
        </w:rPr>
        <w:t>);</w:t>
      </w:r>
    </w:p>
    <w:p w:rsidR="00A25A10" w:rsidRPr="003809BD" w:rsidRDefault="00A25A10" w:rsidP="00A25A10">
      <w:pPr>
        <w:numPr>
          <w:ilvl w:val="0"/>
          <w:numId w:val="2"/>
        </w:numPr>
        <w:spacing w:line="360" w:lineRule="auto"/>
        <w:ind w:right="113"/>
        <w:rPr>
          <w:i/>
          <w:spacing w:val="-4"/>
        </w:rPr>
      </w:pPr>
      <w:r w:rsidRPr="003809BD">
        <w:rPr>
          <w:i/>
          <w:spacing w:val="-4"/>
        </w:rPr>
        <w:t>Сведения об инженерном оборудовании, о сетях инженерно-технического обеспечения, в составе подразделов:</w:t>
      </w:r>
    </w:p>
    <w:p w:rsidR="00A25A10" w:rsidRPr="003809BD" w:rsidRDefault="00A25A10" w:rsidP="00A25A10">
      <w:pPr>
        <w:numPr>
          <w:ilvl w:val="1"/>
          <w:numId w:val="2"/>
        </w:numPr>
        <w:spacing w:line="360" w:lineRule="auto"/>
        <w:ind w:right="113"/>
        <w:rPr>
          <w:i/>
          <w:spacing w:val="-4"/>
        </w:rPr>
      </w:pPr>
      <w:r w:rsidRPr="003809BD">
        <w:rPr>
          <w:i/>
          <w:spacing w:val="-4"/>
        </w:rPr>
        <w:t>Система электроснабжения: электроснабжение внутреннее</w:t>
      </w:r>
      <w:r>
        <w:rPr>
          <w:i/>
          <w:spacing w:val="-4"/>
        </w:rPr>
        <w:t xml:space="preserve"> (в объеме: фонари светоограждения)</w:t>
      </w:r>
      <w:r w:rsidRPr="003809BD">
        <w:rPr>
          <w:i/>
          <w:spacing w:val="-4"/>
        </w:rPr>
        <w:t>, молниезащита, заземление;</w:t>
      </w:r>
    </w:p>
    <w:p w:rsidR="00A25A10" w:rsidRPr="003809BD" w:rsidRDefault="00A25A10" w:rsidP="00A25A10">
      <w:pPr>
        <w:numPr>
          <w:ilvl w:val="0"/>
          <w:numId w:val="2"/>
        </w:numPr>
        <w:spacing w:line="360" w:lineRule="auto"/>
        <w:ind w:right="113"/>
        <w:rPr>
          <w:i/>
          <w:spacing w:val="-4"/>
        </w:rPr>
      </w:pPr>
      <w:r w:rsidRPr="003809BD">
        <w:rPr>
          <w:i/>
          <w:spacing w:val="-4"/>
        </w:rPr>
        <w:t xml:space="preserve">Проект организации строительства; </w:t>
      </w:r>
    </w:p>
    <w:p w:rsidR="00A25A10" w:rsidRPr="003809BD" w:rsidRDefault="00A25A10" w:rsidP="00A25A10">
      <w:pPr>
        <w:numPr>
          <w:ilvl w:val="0"/>
          <w:numId w:val="2"/>
        </w:numPr>
        <w:spacing w:line="360" w:lineRule="auto"/>
        <w:ind w:right="113"/>
        <w:rPr>
          <w:i/>
          <w:spacing w:val="-4"/>
        </w:rPr>
      </w:pPr>
      <w:r w:rsidRPr="003809BD">
        <w:rPr>
          <w:i/>
          <w:spacing w:val="-4"/>
        </w:rPr>
        <w:t xml:space="preserve"> </w:t>
      </w:r>
      <w:r>
        <w:rPr>
          <w:i/>
          <w:spacing w:val="-4"/>
        </w:rPr>
        <w:t xml:space="preserve">Проект организации </w:t>
      </w:r>
      <w:r w:rsidRPr="003809BD">
        <w:rPr>
          <w:i/>
          <w:spacing w:val="-4"/>
        </w:rPr>
        <w:t>работ</w:t>
      </w:r>
      <w:r>
        <w:rPr>
          <w:i/>
          <w:spacing w:val="-4"/>
        </w:rPr>
        <w:t xml:space="preserve"> по сносу или демонтажу объектов капитального строительства</w:t>
      </w:r>
      <w:r w:rsidRPr="003809BD">
        <w:rPr>
          <w:i/>
          <w:spacing w:val="-4"/>
        </w:rPr>
        <w:t>;</w:t>
      </w:r>
    </w:p>
    <w:p w:rsidR="00A25A10" w:rsidRPr="003809BD" w:rsidRDefault="00A25A10" w:rsidP="00A25A10">
      <w:pPr>
        <w:numPr>
          <w:ilvl w:val="0"/>
          <w:numId w:val="2"/>
        </w:numPr>
        <w:spacing w:line="360" w:lineRule="auto"/>
        <w:ind w:right="113"/>
        <w:rPr>
          <w:i/>
          <w:spacing w:val="-4"/>
        </w:rPr>
      </w:pPr>
      <w:r w:rsidRPr="003809BD">
        <w:rPr>
          <w:i/>
          <w:spacing w:val="-4"/>
        </w:rPr>
        <w:t>Перечень мероприятий по охране окружающей среды;</w:t>
      </w:r>
    </w:p>
    <w:p w:rsidR="00A25A10" w:rsidRPr="003809BD" w:rsidRDefault="00A25A10" w:rsidP="00A25A10">
      <w:pPr>
        <w:numPr>
          <w:ilvl w:val="0"/>
          <w:numId w:val="2"/>
        </w:numPr>
        <w:spacing w:line="360" w:lineRule="auto"/>
        <w:ind w:right="113"/>
        <w:rPr>
          <w:i/>
          <w:spacing w:val="-4"/>
        </w:rPr>
      </w:pPr>
      <w:r w:rsidRPr="003809BD">
        <w:rPr>
          <w:i/>
          <w:spacing w:val="-4"/>
        </w:rPr>
        <w:t>Мероприятия по обеспечению пожарной безопасности;</w:t>
      </w:r>
    </w:p>
    <w:p w:rsidR="00A25A10" w:rsidRPr="003809BD" w:rsidRDefault="00A25A10" w:rsidP="00A25A10">
      <w:pPr>
        <w:spacing w:line="360" w:lineRule="auto"/>
        <w:ind w:left="113" w:right="113"/>
        <w:rPr>
          <w:i/>
          <w:spacing w:val="-4"/>
        </w:rPr>
      </w:pPr>
      <w:r>
        <w:rPr>
          <w:i/>
          <w:spacing w:val="-4"/>
        </w:rPr>
        <w:t xml:space="preserve">10.1. </w:t>
      </w:r>
      <w:r w:rsidRPr="003809BD">
        <w:rPr>
          <w:i/>
          <w:spacing w:val="-4"/>
        </w:rPr>
        <w:t>Мероприятия по обеспечению соблюдения требований энергетической эффективности;</w:t>
      </w:r>
    </w:p>
    <w:p w:rsidR="00A25A10" w:rsidRPr="003809BD" w:rsidRDefault="00A25A10" w:rsidP="00A25A10">
      <w:pPr>
        <w:numPr>
          <w:ilvl w:val="0"/>
          <w:numId w:val="3"/>
        </w:numPr>
        <w:spacing w:line="360" w:lineRule="auto"/>
        <w:ind w:left="113" w:right="113" w:firstLine="0"/>
        <w:rPr>
          <w:i/>
          <w:spacing w:val="-4"/>
        </w:rPr>
      </w:pPr>
      <w:r w:rsidRPr="003809BD">
        <w:rPr>
          <w:i/>
          <w:spacing w:val="-4"/>
        </w:rPr>
        <w:t>Сводный сме</w:t>
      </w:r>
      <w:r>
        <w:rPr>
          <w:i/>
          <w:spacing w:val="-4"/>
        </w:rPr>
        <w:t>тный расчет и локальные сметы</w:t>
      </w:r>
      <w:r w:rsidRPr="003809BD">
        <w:rPr>
          <w:i/>
          <w:spacing w:val="-4"/>
        </w:rPr>
        <w:t>;</w:t>
      </w:r>
    </w:p>
    <w:p w:rsidR="00A25A10" w:rsidRPr="00C465F9" w:rsidRDefault="00A25A10" w:rsidP="00A25A10">
      <w:pPr>
        <w:spacing w:line="360" w:lineRule="auto"/>
        <w:ind w:left="113" w:right="113"/>
        <w:rPr>
          <w:i/>
          <w:spacing w:val="-4"/>
        </w:rPr>
      </w:pPr>
      <w:r>
        <w:rPr>
          <w:i/>
          <w:spacing w:val="-4"/>
        </w:rPr>
        <w:t xml:space="preserve">12.1. </w:t>
      </w:r>
      <w:r w:rsidRPr="00C465F9">
        <w:rPr>
          <w:i/>
          <w:spacing w:val="-4"/>
        </w:rPr>
        <w:t>Инженерно-технические мероприятия по гражданской обороне и чрезвычайным ситуациям;</w:t>
      </w:r>
    </w:p>
    <w:p w:rsidR="00A25A10" w:rsidRDefault="00A25A10" w:rsidP="00A25A10">
      <w:pPr>
        <w:spacing w:line="360" w:lineRule="auto"/>
        <w:ind w:left="113" w:right="113"/>
        <w:rPr>
          <w:i/>
          <w:spacing w:val="-4"/>
        </w:rPr>
      </w:pPr>
      <w:r>
        <w:rPr>
          <w:i/>
          <w:spacing w:val="-4"/>
        </w:rPr>
        <w:t xml:space="preserve">12.2. </w:t>
      </w:r>
      <w:r w:rsidRPr="003809BD">
        <w:rPr>
          <w:i/>
          <w:spacing w:val="-4"/>
        </w:rPr>
        <w:t>Требования к обеспечению безопасной эксплуатации объе</w:t>
      </w:r>
      <w:r>
        <w:rPr>
          <w:i/>
          <w:spacing w:val="-4"/>
        </w:rPr>
        <w:t>ктов капитального строительства.</w:t>
      </w:r>
    </w:p>
    <w:p w:rsidR="00493895" w:rsidRPr="006567E0" w:rsidRDefault="00493895" w:rsidP="00493895">
      <w:pPr>
        <w:tabs>
          <w:tab w:val="left" w:pos="284"/>
        </w:tabs>
        <w:spacing w:before="120" w:line="360" w:lineRule="auto"/>
        <w:ind w:left="113"/>
        <w:jc w:val="both"/>
        <w:rPr>
          <w:i/>
          <w:spacing w:val="-4"/>
        </w:rPr>
      </w:pPr>
      <w:r w:rsidRPr="006567E0">
        <w:rPr>
          <w:i/>
          <w:spacing w:val="-4"/>
        </w:rPr>
        <w:t xml:space="preserve">Дымовая труба предназначена для отвода дымовых газов от трех котлов ДКВР 4/13.  </w:t>
      </w:r>
    </w:p>
    <w:p w:rsidR="00493895" w:rsidRDefault="00493895" w:rsidP="00493895">
      <w:pPr>
        <w:tabs>
          <w:tab w:val="left" w:pos="284"/>
        </w:tabs>
        <w:spacing w:before="120" w:line="360" w:lineRule="auto"/>
        <w:ind w:left="113"/>
        <w:jc w:val="both"/>
        <w:rPr>
          <w:i/>
          <w:spacing w:val="-4"/>
        </w:rPr>
      </w:pPr>
      <w:r>
        <w:rPr>
          <w:i/>
          <w:spacing w:val="-4"/>
        </w:rPr>
        <w:t>Проектом реконструкции предусмотреть устройство новой дымовой</w:t>
      </w:r>
      <w:r w:rsidRPr="006567E0">
        <w:rPr>
          <w:i/>
          <w:spacing w:val="-4"/>
        </w:rPr>
        <w:t xml:space="preserve"> труб</w:t>
      </w:r>
      <w:r>
        <w:rPr>
          <w:i/>
          <w:spacing w:val="-4"/>
        </w:rPr>
        <w:t>ы</w:t>
      </w:r>
      <w:r w:rsidRPr="006567E0">
        <w:rPr>
          <w:i/>
          <w:spacing w:val="-4"/>
        </w:rPr>
        <w:t xml:space="preserve"> самонесущ</w:t>
      </w:r>
      <w:r>
        <w:rPr>
          <w:i/>
          <w:spacing w:val="-4"/>
        </w:rPr>
        <w:t>ей</w:t>
      </w:r>
      <w:r w:rsidRPr="006567E0">
        <w:rPr>
          <w:i/>
          <w:spacing w:val="-4"/>
        </w:rPr>
        <w:t xml:space="preserve"> металлическ</w:t>
      </w:r>
      <w:r>
        <w:rPr>
          <w:i/>
          <w:spacing w:val="-4"/>
        </w:rPr>
        <w:t>ой</w:t>
      </w:r>
      <w:r w:rsidRPr="006567E0">
        <w:rPr>
          <w:i/>
          <w:spacing w:val="-4"/>
        </w:rPr>
        <w:t xml:space="preserve"> диаметром </w:t>
      </w:r>
      <w:proofErr w:type="spellStart"/>
      <w:r w:rsidRPr="006567E0">
        <w:rPr>
          <w:i/>
          <w:spacing w:val="-4"/>
        </w:rPr>
        <w:t>Ду</w:t>
      </w:r>
      <w:proofErr w:type="spellEnd"/>
      <w:r w:rsidRPr="006567E0">
        <w:rPr>
          <w:i/>
          <w:spacing w:val="-4"/>
        </w:rPr>
        <w:t xml:space="preserve"> 1020</w:t>
      </w:r>
      <w:r>
        <w:rPr>
          <w:i/>
          <w:spacing w:val="-4"/>
        </w:rPr>
        <w:t xml:space="preserve"> </w:t>
      </w:r>
      <w:r w:rsidRPr="006567E0">
        <w:rPr>
          <w:i/>
          <w:spacing w:val="-4"/>
        </w:rPr>
        <w:t xml:space="preserve">мм (предварительно, окончательный диаметр принимается после проведения аэродинамического расчета) высотой 30,0 м (предварительно, окончательная высота принимается после </w:t>
      </w:r>
      <w:r>
        <w:rPr>
          <w:i/>
          <w:spacing w:val="-4"/>
        </w:rPr>
        <w:t>разработки раздела "Перечень мероприятий по охране окружающей среды")</w:t>
      </w:r>
      <w:r w:rsidRPr="006567E0">
        <w:rPr>
          <w:i/>
          <w:spacing w:val="-4"/>
        </w:rPr>
        <w:t xml:space="preserve">. </w:t>
      </w:r>
    </w:p>
    <w:p w:rsidR="00493895" w:rsidRDefault="00493895" w:rsidP="00493895">
      <w:pPr>
        <w:tabs>
          <w:tab w:val="left" w:pos="284"/>
        </w:tabs>
        <w:spacing w:before="120" w:line="360" w:lineRule="auto"/>
        <w:ind w:left="113"/>
        <w:jc w:val="both"/>
        <w:rPr>
          <w:i/>
          <w:spacing w:val="-4"/>
        </w:rPr>
      </w:pPr>
      <w:r>
        <w:rPr>
          <w:i/>
          <w:spacing w:val="-4"/>
        </w:rPr>
        <w:t>В случае необходимости, предусмотреть устройство рассечки.</w:t>
      </w:r>
    </w:p>
    <w:p w:rsidR="00493895" w:rsidRPr="006567E0" w:rsidRDefault="00493895" w:rsidP="00493895">
      <w:pPr>
        <w:tabs>
          <w:tab w:val="left" w:pos="284"/>
        </w:tabs>
        <w:spacing w:before="120" w:line="360" w:lineRule="auto"/>
        <w:ind w:left="113"/>
        <w:jc w:val="both"/>
        <w:rPr>
          <w:i/>
          <w:spacing w:val="-4"/>
        </w:rPr>
      </w:pPr>
      <w:r w:rsidRPr="006567E0">
        <w:rPr>
          <w:i/>
          <w:spacing w:val="-4"/>
        </w:rPr>
        <w:t>Предусмотреть тепловую изоляцию дымовой трубы</w:t>
      </w:r>
      <w:r>
        <w:rPr>
          <w:i/>
          <w:spacing w:val="-4"/>
        </w:rPr>
        <w:t xml:space="preserve"> </w:t>
      </w:r>
      <w:r w:rsidRPr="006567E0">
        <w:rPr>
          <w:i/>
          <w:spacing w:val="-4"/>
        </w:rPr>
        <w:t xml:space="preserve">с </w:t>
      </w:r>
      <w:r>
        <w:rPr>
          <w:i/>
          <w:spacing w:val="-4"/>
        </w:rPr>
        <w:t>устройством покровного</w:t>
      </w:r>
      <w:r w:rsidRPr="006567E0">
        <w:rPr>
          <w:i/>
          <w:spacing w:val="-4"/>
        </w:rPr>
        <w:t xml:space="preserve"> сло</w:t>
      </w:r>
      <w:r>
        <w:rPr>
          <w:i/>
          <w:spacing w:val="-4"/>
        </w:rPr>
        <w:t xml:space="preserve">я из </w:t>
      </w:r>
      <w:r w:rsidRPr="006567E0">
        <w:rPr>
          <w:i/>
          <w:spacing w:val="-4"/>
        </w:rPr>
        <w:t>оцинкованног</w:t>
      </w:r>
      <w:r>
        <w:rPr>
          <w:i/>
          <w:spacing w:val="-4"/>
        </w:rPr>
        <w:t xml:space="preserve">о окрашенного листа </w:t>
      </w:r>
      <w:r>
        <w:rPr>
          <w:i/>
          <w:spacing w:val="-4"/>
        </w:rPr>
        <w:t xml:space="preserve">б= 0,55 мм с маркировочной окраской согласно </w:t>
      </w:r>
      <w:r w:rsidRPr="00994EDA">
        <w:rPr>
          <w:i/>
          <w:spacing w:val="-4"/>
        </w:rPr>
        <w:t>РЭГА РФ 94</w:t>
      </w:r>
      <w:r>
        <w:rPr>
          <w:i/>
          <w:spacing w:val="-4"/>
        </w:rPr>
        <w:t>.</w:t>
      </w:r>
    </w:p>
    <w:p w:rsidR="00493895" w:rsidRPr="006567E0" w:rsidRDefault="00493895" w:rsidP="00493895">
      <w:pPr>
        <w:tabs>
          <w:tab w:val="left" w:pos="284"/>
        </w:tabs>
        <w:spacing w:before="120" w:line="360" w:lineRule="auto"/>
        <w:ind w:left="113"/>
        <w:jc w:val="both"/>
        <w:rPr>
          <w:i/>
          <w:spacing w:val="-4"/>
        </w:rPr>
      </w:pPr>
      <w:r w:rsidRPr="006567E0">
        <w:rPr>
          <w:i/>
          <w:spacing w:val="-4"/>
        </w:rPr>
        <w:t>Предусмотреть антикоррозийное покрытие внутренней по</w:t>
      </w:r>
      <w:r>
        <w:rPr>
          <w:i/>
          <w:spacing w:val="-4"/>
        </w:rPr>
        <w:t xml:space="preserve">верхности ствола дымовой трубы </w:t>
      </w:r>
      <w:r w:rsidRPr="006567E0">
        <w:rPr>
          <w:i/>
          <w:spacing w:val="-4"/>
        </w:rPr>
        <w:t>кремнийорганической эмалью КО 8101.</w:t>
      </w:r>
    </w:p>
    <w:p w:rsidR="00493895" w:rsidRPr="00994EDA" w:rsidRDefault="00493895" w:rsidP="00493895">
      <w:pPr>
        <w:tabs>
          <w:tab w:val="left" w:pos="284"/>
        </w:tabs>
        <w:spacing w:before="120" w:line="360" w:lineRule="auto"/>
        <w:ind w:left="113"/>
        <w:jc w:val="both"/>
        <w:rPr>
          <w:i/>
          <w:spacing w:val="-4"/>
        </w:rPr>
      </w:pPr>
      <w:r w:rsidRPr="00994EDA">
        <w:rPr>
          <w:i/>
          <w:spacing w:val="-4"/>
        </w:rPr>
        <w:t xml:space="preserve">Предусмотреть </w:t>
      </w:r>
      <w:r>
        <w:rPr>
          <w:i/>
          <w:spacing w:val="-4"/>
        </w:rPr>
        <w:t>устройство</w:t>
      </w:r>
      <w:r w:rsidRPr="00994EDA">
        <w:rPr>
          <w:i/>
          <w:spacing w:val="-4"/>
        </w:rPr>
        <w:t xml:space="preserve"> молниеприемника и заземления. Предусмотреть устройство фонарей светоограждения согласно РЭГА РФ 94, с установкой не менее чем 6 светильников сигнал</w:t>
      </w:r>
      <w:r>
        <w:rPr>
          <w:i/>
          <w:spacing w:val="-4"/>
        </w:rPr>
        <w:t xml:space="preserve">ьных </w:t>
      </w:r>
      <w:r>
        <w:rPr>
          <w:i/>
          <w:spacing w:val="-4"/>
        </w:rPr>
        <w:t xml:space="preserve">типа ЗОМ красного цвета. </w:t>
      </w:r>
      <w:r w:rsidRPr="00994EDA">
        <w:rPr>
          <w:i/>
          <w:spacing w:val="-4"/>
        </w:rPr>
        <w:t>Включение и выключение фонарей светоограждения предусмотреть от фотореле.</w:t>
      </w:r>
    </w:p>
    <w:p w:rsidR="00493895" w:rsidRPr="00994EDA" w:rsidRDefault="00493895" w:rsidP="00493895">
      <w:pPr>
        <w:tabs>
          <w:tab w:val="left" w:pos="284"/>
        </w:tabs>
        <w:spacing w:before="120" w:line="360" w:lineRule="auto"/>
        <w:ind w:left="113"/>
        <w:jc w:val="both"/>
        <w:rPr>
          <w:i/>
          <w:spacing w:val="-4"/>
        </w:rPr>
      </w:pPr>
      <w:r w:rsidRPr="00994EDA">
        <w:rPr>
          <w:i/>
          <w:spacing w:val="-4"/>
        </w:rPr>
        <w:t>Шкаф управления фонарями светоограждения разместить в помещении</w:t>
      </w:r>
      <w:r>
        <w:rPr>
          <w:i/>
          <w:spacing w:val="-4"/>
        </w:rPr>
        <w:t xml:space="preserve"> диспетчерской</w:t>
      </w:r>
      <w:r w:rsidRPr="00994EDA">
        <w:rPr>
          <w:i/>
          <w:spacing w:val="-4"/>
        </w:rPr>
        <w:t xml:space="preserve"> существующей котельной.</w:t>
      </w:r>
    </w:p>
    <w:p w:rsidR="00493895" w:rsidRDefault="00493895" w:rsidP="00493895">
      <w:pPr>
        <w:tabs>
          <w:tab w:val="left" w:pos="284"/>
        </w:tabs>
        <w:spacing w:before="120" w:line="360" w:lineRule="auto"/>
        <w:ind w:left="113"/>
        <w:jc w:val="both"/>
        <w:rPr>
          <w:i/>
          <w:spacing w:val="-4"/>
        </w:rPr>
      </w:pPr>
      <w:r w:rsidRPr="00994EDA">
        <w:rPr>
          <w:i/>
          <w:spacing w:val="-4"/>
        </w:rPr>
        <w:t xml:space="preserve">Кабель к фонарям светоограждения типа </w:t>
      </w:r>
      <w:proofErr w:type="spellStart"/>
      <w:r w:rsidRPr="00994EDA">
        <w:rPr>
          <w:i/>
          <w:spacing w:val="-4"/>
        </w:rPr>
        <w:t>ВВгнг</w:t>
      </w:r>
      <w:proofErr w:type="spellEnd"/>
      <w:r w:rsidRPr="00994EDA">
        <w:rPr>
          <w:i/>
          <w:spacing w:val="-4"/>
        </w:rPr>
        <w:t xml:space="preserve">, проходящий по конструкции дымовой трубы, проложить в стальной </w:t>
      </w:r>
      <w:proofErr w:type="spellStart"/>
      <w:r w:rsidRPr="00994EDA">
        <w:rPr>
          <w:i/>
          <w:spacing w:val="-4"/>
        </w:rPr>
        <w:t>водогазопроводной</w:t>
      </w:r>
      <w:proofErr w:type="spellEnd"/>
      <w:r w:rsidRPr="00994EDA">
        <w:rPr>
          <w:i/>
          <w:spacing w:val="-4"/>
        </w:rPr>
        <w:t xml:space="preserve">   трубе.</w:t>
      </w:r>
      <w:r w:rsidRPr="006567E0">
        <w:rPr>
          <w:i/>
          <w:spacing w:val="-4"/>
        </w:rPr>
        <w:t xml:space="preserve"> </w:t>
      </w:r>
    </w:p>
    <w:p w:rsidR="00493895" w:rsidRDefault="00493895" w:rsidP="00493895">
      <w:pPr>
        <w:tabs>
          <w:tab w:val="left" w:pos="284"/>
        </w:tabs>
        <w:spacing w:before="120" w:line="360" w:lineRule="auto"/>
        <w:ind w:left="113"/>
        <w:jc w:val="both"/>
      </w:pPr>
      <w:r w:rsidRPr="006567E0">
        <w:rPr>
          <w:i/>
          <w:spacing w:val="-4"/>
        </w:rPr>
        <w:t>Предусмотреть площадку для обслуживания фонарей светоограждения.</w:t>
      </w:r>
      <w:r>
        <w:t xml:space="preserve"> </w:t>
      </w:r>
    </w:p>
    <w:p w:rsidR="00493895" w:rsidRDefault="00493895" w:rsidP="00493895">
      <w:pPr>
        <w:tabs>
          <w:tab w:val="left" w:pos="284"/>
        </w:tabs>
        <w:spacing w:before="120" w:line="360" w:lineRule="auto"/>
        <w:ind w:left="113"/>
        <w:jc w:val="both"/>
        <w:rPr>
          <w:i/>
          <w:spacing w:val="-4"/>
        </w:rPr>
      </w:pPr>
      <w:r>
        <w:rPr>
          <w:i/>
          <w:spacing w:val="-4"/>
        </w:rPr>
        <w:lastRenderedPageBreak/>
        <w:t xml:space="preserve">Предусмотреть анкерный </w:t>
      </w:r>
      <w:r>
        <w:rPr>
          <w:i/>
          <w:spacing w:val="-4"/>
        </w:rPr>
        <w:t>каркас</w:t>
      </w:r>
      <w:r w:rsidRPr="006567E0">
        <w:rPr>
          <w:i/>
          <w:spacing w:val="-4"/>
        </w:rPr>
        <w:t xml:space="preserve">. </w:t>
      </w:r>
    </w:p>
    <w:p w:rsidR="00493895" w:rsidRDefault="00493895" w:rsidP="00493895">
      <w:pPr>
        <w:spacing w:line="432" w:lineRule="auto"/>
        <w:ind w:left="113" w:right="113"/>
        <w:rPr>
          <w:b/>
          <w:i/>
          <w:spacing w:val="-4"/>
        </w:rPr>
      </w:pPr>
      <w:r>
        <w:rPr>
          <w:i/>
          <w:spacing w:val="-4"/>
        </w:rPr>
        <w:t>В случае технической возможности, предусмотреть устройство новой дымовой трубы на существующем фундаменте.</w:t>
      </w:r>
    </w:p>
    <w:p w:rsidR="006674B8" w:rsidRDefault="006674B8">
      <w:bookmarkStart w:id="0" w:name="_GoBack"/>
      <w:bookmarkEnd w:id="0"/>
    </w:p>
    <w:sectPr w:rsidR="0066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409D6"/>
    <w:multiLevelType w:val="multilevel"/>
    <w:tmpl w:val="372C02CC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5" w:hanging="1440"/>
      </w:pPr>
      <w:rPr>
        <w:rFonts w:hint="default"/>
      </w:rPr>
    </w:lvl>
  </w:abstractNum>
  <w:abstractNum w:abstractNumId="1" w15:restartNumberingAfterBreak="0">
    <w:nsid w:val="2F5F7942"/>
    <w:multiLevelType w:val="multilevel"/>
    <w:tmpl w:val="E0FE1844"/>
    <w:lvl w:ilvl="0">
      <w:start w:val="4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3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3" w:hanging="1440"/>
      </w:pPr>
      <w:rPr>
        <w:rFonts w:hint="default"/>
      </w:rPr>
    </w:lvl>
  </w:abstractNum>
  <w:abstractNum w:abstractNumId="2" w15:restartNumberingAfterBreak="0">
    <w:nsid w:val="553B0C9A"/>
    <w:multiLevelType w:val="hybridMultilevel"/>
    <w:tmpl w:val="6570FA7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10"/>
    <w:rsid w:val="00493895"/>
    <w:rsid w:val="006674B8"/>
    <w:rsid w:val="008D3889"/>
    <w:rsid w:val="00A2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2D33B-05C9-446D-83F4-B9D13D18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A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2017-06-21T06:55:00Z</dcterms:created>
  <dcterms:modified xsi:type="dcterms:W3CDTF">2017-06-21T07:28:00Z</dcterms:modified>
</cp:coreProperties>
</file>