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9" w:rsidRDefault="000206A9" w:rsidP="000206A9">
      <w:pPr>
        <w:snapToGri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Разработка проекта на установку ПВП (пластинчатого водоподогревателя)  подогрева исходной воды </w:t>
      </w:r>
      <w:r>
        <w:rPr>
          <w:rFonts w:ascii="Tahoma" w:hAnsi="Tahoma" w:cs="Tahoma"/>
          <w:sz w:val="18"/>
          <w:szCs w:val="18"/>
        </w:rPr>
        <w:t>в электрокотельной для обеспечения нормальных режимов ее работы и охлаждения подпиточной воды . Проектом предусматривается техническое перевооружение путем замены существующего оборудования (ПСВ-500-3-23) на вновь устанавливаемые пластинчатые теплообменники для подогрева сырой воды перед электрокотельной и привязки их по схеме включения к существующим коллекторам трубопроводам сети водоподготовки.</w:t>
      </w:r>
    </w:p>
    <w:p w:rsidR="000206A9" w:rsidRDefault="000206A9" w:rsidP="000206A9">
      <w:pPr>
        <w:snapToGrid w:val="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Тепловые параметры среды контуров теплообмена, режимы работы теплообменных аппаратов:</w:t>
      </w:r>
    </w:p>
    <w:p w:rsidR="000206A9" w:rsidRDefault="000206A9" w:rsidP="000206A9">
      <w:pPr>
        <w:snapToGrid w:val="0"/>
        <w:ind w:firstLine="851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Номинальная производительность группы пластинчатых теплообменников по сырой (нагреваемой) воде – 900 м</w:t>
      </w:r>
      <w:r>
        <w:rPr>
          <w:rFonts w:ascii="Tahoma" w:hAnsi="Tahoma" w:cs="Tahoma"/>
          <w:sz w:val="18"/>
          <w:szCs w:val="18"/>
          <w:vertAlign w:val="superscript"/>
        </w:rPr>
        <w:t>3</w:t>
      </w:r>
      <w:r>
        <w:rPr>
          <w:rFonts w:ascii="Tahoma" w:hAnsi="Tahoma" w:cs="Tahoma"/>
          <w:sz w:val="18"/>
          <w:szCs w:val="18"/>
        </w:rPr>
        <w:t>/час.</w:t>
      </w:r>
    </w:p>
    <w:p w:rsidR="000206A9" w:rsidRDefault="000206A9" w:rsidP="000206A9">
      <w:pPr>
        <w:snapToGrid w:val="0"/>
        <w:ind w:firstLine="851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Номинальная производительность группы пластинчатых теплообменников по подпиточной  (охлаждаемой) воде – 1200 м</w:t>
      </w:r>
      <w:r>
        <w:rPr>
          <w:rFonts w:ascii="Tahoma" w:hAnsi="Tahoma" w:cs="Tahoma"/>
          <w:sz w:val="18"/>
          <w:szCs w:val="18"/>
          <w:vertAlign w:val="superscript"/>
        </w:rPr>
        <w:t>3</w:t>
      </w:r>
      <w:r>
        <w:rPr>
          <w:rFonts w:ascii="Tahoma" w:hAnsi="Tahoma" w:cs="Tahoma"/>
          <w:sz w:val="18"/>
          <w:szCs w:val="18"/>
        </w:rPr>
        <w:t>/час.</w:t>
      </w:r>
    </w:p>
    <w:p w:rsidR="000206A9" w:rsidRDefault="000206A9" w:rsidP="000206A9">
      <w:pPr>
        <w:snapToGrid w:val="0"/>
        <w:ind w:firstLine="851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Диапазон расхода одного теплообменника подобрать по каталогу из расчета два теплообменника в работе, один в резерве.</w:t>
      </w:r>
    </w:p>
    <w:p w:rsidR="000206A9" w:rsidRDefault="000206A9" w:rsidP="000206A9">
      <w:pPr>
        <w:snapToGrid w:val="0"/>
        <w:ind w:left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Охлаждающая вода: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Температура на входе в подогреватель, Т</w:t>
      </w:r>
      <w:r>
        <w:rPr>
          <w:rFonts w:ascii="Tahoma" w:hAnsi="Tahoma" w:cs="Tahoma"/>
          <w:sz w:val="18"/>
          <w:szCs w:val="18"/>
          <w:vertAlign w:val="subscript"/>
        </w:rPr>
        <w:t>вх</w:t>
      </w:r>
      <w:r>
        <w:rPr>
          <w:rFonts w:ascii="Tahoma" w:hAnsi="Tahoma" w:cs="Tahoma"/>
          <w:sz w:val="18"/>
          <w:szCs w:val="18"/>
        </w:rPr>
        <w:t xml:space="preserve"> -85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Температура на выходе из подогревателя, Т</w:t>
      </w:r>
      <w:r>
        <w:rPr>
          <w:rFonts w:ascii="Tahoma" w:hAnsi="Tahoma" w:cs="Tahoma"/>
          <w:sz w:val="18"/>
          <w:szCs w:val="18"/>
          <w:vertAlign w:val="subscript"/>
        </w:rPr>
        <w:t>вых</w:t>
      </w:r>
      <w:r>
        <w:rPr>
          <w:rFonts w:ascii="Tahoma" w:hAnsi="Tahoma" w:cs="Tahoma"/>
          <w:sz w:val="18"/>
          <w:szCs w:val="18"/>
        </w:rPr>
        <w:t xml:space="preserve"> -75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Давление охлаждаемой воды, Р</w:t>
      </w:r>
      <w:r>
        <w:rPr>
          <w:rFonts w:ascii="Tahoma" w:hAnsi="Tahoma" w:cs="Tahoma"/>
          <w:sz w:val="18"/>
          <w:szCs w:val="18"/>
          <w:vertAlign w:val="subscript"/>
        </w:rPr>
        <w:t>раб</w:t>
      </w:r>
      <w:r>
        <w:rPr>
          <w:rFonts w:ascii="Tahoma" w:hAnsi="Tahoma" w:cs="Tahoma"/>
          <w:sz w:val="18"/>
          <w:szCs w:val="18"/>
        </w:rPr>
        <w:t xml:space="preserve"> – 6….9 кгс/см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0206A9" w:rsidRDefault="000206A9" w:rsidP="000206A9">
      <w:pPr>
        <w:snapToGrid w:val="0"/>
        <w:ind w:left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Нагреваемая вода: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Температура на входе в подогреватель, Т</w:t>
      </w:r>
      <w:r>
        <w:rPr>
          <w:rFonts w:ascii="Tahoma" w:hAnsi="Tahoma" w:cs="Tahoma"/>
          <w:sz w:val="18"/>
          <w:szCs w:val="18"/>
          <w:vertAlign w:val="subscript"/>
          <w:lang w:val="en-US"/>
        </w:rPr>
        <w:t>min</w:t>
      </w:r>
      <w:r>
        <w:rPr>
          <w:rFonts w:ascii="Tahoma" w:hAnsi="Tahoma" w:cs="Tahoma"/>
          <w:sz w:val="18"/>
          <w:szCs w:val="18"/>
        </w:rPr>
        <w:t xml:space="preserve"> -4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 …Т</w:t>
      </w:r>
      <w:r>
        <w:rPr>
          <w:rFonts w:ascii="Tahoma" w:hAnsi="Tahoma" w:cs="Tahoma"/>
          <w:sz w:val="18"/>
          <w:szCs w:val="18"/>
          <w:vertAlign w:val="subscript"/>
          <w:lang w:val="en-US"/>
        </w:rPr>
        <w:t>max</w:t>
      </w:r>
      <w:r>
        <w:rPr>
          <w:rFonts w:ascii="Tahoma" w:hAnsi="Tahoma" w:cs="Tahoma"/>
          <w:sz w:val="18"/>
          <w:szCs w:val="18"/>
        </w:rPr>
        <w:t xml:space="preserve"> -15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Температура на выходе из подогревателя, Т</w:t>
      </w:r>
      <w:r>
        <w:rPr>
          <w:rFonts w:ascii="Tahoma" w:hAnsi="Tahoma" w:cs="Tahoma"/>
          <w:sz w:val="18"/>
          <w:szCs w:val="18"/>
          <w:vertAlign w:val="subscript"/>
          <w:lang w:val="en-US"/>
        </w:rPr>
        <w:t>min</w:t>
      </w:r>
      <w:r>
        <w:rPr>
          <w:rFonts w:ascii="Tahoma" w:hAnsi="Tahoma" w:cs="Tahoma"/>
          <w:sz w:val="18"/>
          <w:szCs w:val="18"/>
        </w:rPr>
        <w:t xml:space="preserve"> -40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С…Т</w:t>
      </w:r>
      <w:r>
        <w:rPr>
          <w:rFonts w:ascii="Tahoma" w:hAnsi="Tahoma" w:cs="Tahoma"/>
          <w:sz w:val="18"/>
          <w:szCs w:val="18"/>
          <w:vertAlign w:val="subscript"/>
          <w:lang w:val="en-US"/>
        </w:rPr>
        <w:t>max</w:t>
      </w:r>
      <w:r>
        <w:rPr>
          <w:rFonts w:ascii="Tahoma" w:hAnsi="Tahoma" w:cs="Tahoma"/>
          <w:sz w:val="18"/>
          <w:szCs w:val="18"/>
        </w:rPr>
        <w:t xml:space="preserve"> -55 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С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>Давление нагреваемой воды, Р</w:t>
      </w:r>
      <w:r>
        <w:rPr>
          <w:rFonts w:ascii="Tahoma" w:hAnsi="Tahoma" w:cs="Tahoma"/>
          <w:sz w:val="18"/>
          <w:szCs w:val="18"/>
          <w:vertAlign w:val="subscript"/>
        </w:rPr>
        <w:t>раб</w:t>
      </w:r>
      <w:r>
        <w:rPr>
          <w:rFonts w:ascii="Tahoma" w:hAnsi="Tahoma" w:cs="Tahoma"/>
          <w:sz w:val="18"/>
          <w:szCs w:val="18"/>
        </w:rPr>
        <w:t xml:space="preserve"> – 5….8 кгс/см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0206A9" w:rsidRDefault="000206A9" w:rsidP="000206A9">
      <w:pPr>
        <w:snapToGrid w:val="0"/>
        <w:ind w:firstLine="851"/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ahoma" w:hAnsi="Tahoma" w:cs="Tahoma"/>
          <w:sz w:val="18"/>
          <w:szCs w:val="18"/>
        </w:rPr>
        <w:t xml:space="preserve">Суммарная теплопроизводительность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группы пластинчатых теплообменников </w:t>
      </w:r>
      <w:r>
        <w:rPr>
          <w:rFonts w:ascii="Tahoma" w:hAnsi="Tahoma" w:cs="Tahoma"/>
          <w:sz w:val="18"/>
          <w:szCs w:val="18"/>
          <w:lang w:val="en-US"/>
        </w:rPr>
        <w:t>Q</w:t>
      </w:r>
      <w:r>
        <w:rPr>
          <w:rFonts w:ascii="Tahoma" w:hAnsi="Tahoma" w:cs="Tahoma"/>
          <w:sz w:val="18"/>
          <w:szCs w:val="18"/>
          <w:vertAlign w:val="subscript"/>
          <w:lang w:val="en-US"/>
        </w:rPr>
        <w:t>sum</w:t>
      </w:r>
      <w:r>
        <w:rPr>
          <w:rFonts w:ascii="Tahoma" w:hAnsi="Tahoma" w:cs="Tahoma"/>
          <w:sz w:val="18"/>
          <w:szCs w:val="18"/>
        </w:rPr>
        <w:t>= 12 Гкалл</w:t>
      </w:r>
    </w:p>
    <w:p w:rsidR="000C7173" w:rsidRDefault="000C7173"/>
    <w:sectPr w:rsidR="000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C"/>
    <w:rsid w:val="000206A9"/>
    <w:rsid w:val="000C7173"/>
    <w:rsid w:val="00B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Максим Вадимович</dc:creator>
  <cp:keywords/>
  <dc:description/>
  <cp:lastModifiedBy>Бычков Максим Вадимович</cp:lastModifiedBy>
  <cp:revision>2</cp:revision>
  <dcterms:created xsi:type="dcterms:W3CDTF">2017-02-20T12:46:00Z</dcterms:created>
  <dcterms:modified xsi:type="dcterms:W3CDTF">2017-02-20T12:47:00Z</dcterms:modified>
</cp:coreProperties>
</file>