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2625"/>
        <w:gridCol w:w="5032"/>
      </w:tblGrid>
      <w:tr w:rsidR="001F6C77" w:rsidRPr="00DC3D6C" w:rsidTr="001F6C77">
        <w:trPr>
          <w:trHeight w:val="59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77" w:rsidRPr="00DC3D6C" w:rsidRDefault="001F6C77" w:rsidP="00EC24E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D6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77" w:rsidRPr="00DC3D6C" w:rsidRDefault="001F6C77" w:rsidP="00EC24E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D6C">
              <w:rPr>
                <w:rFonts w:ascii="Times New Roman" w:hAnsi="Times New Roman"/>
                <w:b/>
                <w:sz w:val="24"/>
                <w:szCs w:val="24"/>
              </w:rPr>
              <w:t>Перечень основных</w:t>
            </w:r>
          </w:p>
          <w:p w:rsidR="001F6C77" w:rsidRPr="00DC3D6C" w:rsidRDefault="001F6C77" w:rsidP="00EC24E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D6C">
              <w:rPr>
                <w:rFonts w:ascii="Times New Roman" w:hAnsi="Times New Roman"/>
                <w:b/>
                <w:sz w:val="24"/>
                <w:szCs w:val="24"/>
              </w:rPr>
              <w:t>данных и требований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77" w:rsidRPr="00DC3D6C" w:rsidRDefault="001F6C77" w:rsidP="00EC24E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D6C">
              <w:rPr>
                <w:rFonts w:ascii="Times New Roman" w:hAnsi="Times New Roman"/>
                <w:b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1F6C77" w:rsidRPr="00DC3D6C" w:rsidTr="001F6C77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77" w:rsidRPr="00DC3D6C" w:rsidRDefault="001F6C77" w:rsidP="00EC24E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D6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77" w:rsidRPr="00DC3D6C" w:rsidRDefault="001F6C77" w:rsidP="00EC2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D6C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77" w:rsidRPr="00DC3D6C" w:rsidRDefault="001F6C77" w:rsidP="00EC24E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D6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C3D6C">
              <w:rPr>
                <w:rFonts w:ascii="Times New Roman" w:hAnsi="Times New Roman"/>
                <w:sz w:val="24"/>
                <w:szCs w:val="24"/>
              </w:rPr>
              <w:t>вского</w:t>
            </w:r>
            <w:proofErr w:type="spellEnd"/>
            <w:r w:rsidRPr="00DC3D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C3D6C">
              <w:rPr>
                <w:rFonts w:ascii="Times New Roman" w:hAnsi="Times New Roman"/>
                <w:sz w:val="24"/>
                <w:szCs w:val="24"/>
              </w:rPr>
              <w:t>вского</w:t>
            </w:r>
            <w:proofErr w:type="spellEnd"/>
            <w:r w:rsidRPr="00DC3D6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1F6C77" w:rsidRPr="00DC3D6C" w:rsidTr="001F6C77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77" w:rsidRPr="00DC3D6C" w:rsidRDefault="001F6C77" w:rsidP="00EC24E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D6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77" w:rsidRPr="00DC3D6C" w:rsidRDefault="001F6C77" w:rsidP="00EC2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D6C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77" w:rsidRPr="00DC3D6C" w:rsidRDefault="001F6C77" w:rsidP="00EC24E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D6C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C3D6C">
              <w:rPr>
                <w:rFonts w:ascii="Times New Roman" w:hAnsi="Times New Roman"/>
                <w:sz w:val="24"/>
                <w:szCs w:val="24"/>
              </w:rPr>
              <w:t>вского</w:t>
            </w:r>
            <w:proofErr w:type="spellEnd"/>
            <w:r w:rsidRPr="00DC3D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1F6C77" w:rsidRPr="00DC3D6C" w:rsidTr="001F6C77">
        <w:trPr>
          <w:trHeight w:val="125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77" w:rsidRPr="00DC3D6C" w:rsidRDefault="001F6C77" w:rsidP="00EC24E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D6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77" w:rsidRPr="00DC3D6C" w:rsidRDefault="001F6C77" w:rsidP="00EC24E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D6C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77" w:rsidRPr="00DC3D6C" w:rsidRDefault="001F6C77" w:rsidP="00EC24EB">
            <w:pPr>
              <w:spacing w:after="0" w:line="240" w:lineRule="auto"/>
              <w:ind w:left="25" w:hanging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D6C">
              <w:rPr>
                <w:rFonts w:ascii="Times New Roman" w:hAnsi="Times New Roman"/>
                <w:sz w:val="24"/>
                <w:szCs w:val="24"/>
              </w:rPr>
              <w:t xml:space="preserve"> Исполнитель самостоятельно осуществляет сбор и обработку исходных данных, необходимых для оказания услуг. Сбор данных осуществляется путем выезда специалистов Исполнителя на территорию Заказчика</w:t>
            </w:r>
          </w:p>
        </w:tc>
      </w:tr>
      <w:tr w:rsidR="001F6C77" w:rsidRPr="00DC3D6C" w:rsidTr="001F6C77"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77" w:rsidRPr="00DC3D6C" w:rsidRDefault="001F6C77" w:rsidP="00EC24E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C3D6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77" w:rsidRPr="00DC3D6C" w:rsidRDefault="001F6C77" w:rsidP="00EC2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3D6C">
              <w:rPr>
                <w:rFonts w:ascii="Times New Roman" w:hAnsi="Times New Roman"/>
                <w:b/>
                <w:sz w:val="24"/>
                <w:szCs w:val="24"/>
              </w:rPr>
              <w:t>Основные требования к разработке программы (объем оказываемых услуг)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77" w:rsidRPr="00DC3D6C" w:rsidRDefault="001F6C77" w:rsidP="00EC24EB">
            <w:pPr>
              <w:spacing w:after="0" w:line="240" w:lineRule="auto"/>
              <w:ind w:left="25" w:firstLine="141"/>
              <w:rPr>
                <w:rFonts w:ascii="Times New Roman" w:hAnsi="Times New Roman"/>
                <w:sz w:val="24"/>
                <w:szCs w:val="24"/>
              </w:rPr>
            </w:pPr>
            <w:r w:rsidRPr="00DC3D6C">
              <w:rPr>
                <w:rFonts w:ascii="Times New Roman" w:hAnsi="Times New Roman"/>
                <w:sz w:val="24"/>
                <w:szCs w:val="24"/>
              </w:rPr>
              <w:t xml:space="preserve"> Программа должна включать в себя:</w:t>
            </w:r>
          </w:p>
          <w:p w:rsidR="001F6C77" w:rsidRPr="00DC3D6C" w:rsidRDefault="001F6C77" w:rsidP="00EC24EB">
            <w:pPr>
              <w:numPr>
                <w:ilvl w:val="0"/>
                <w:numId w:val="1"/>
              </w:numPr>
              <w:spacing w:after="0" w:line="240" w:lineRule="auto"/>
              <w:ind w:left="25" w:firstLine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D6C">
              <w:rPr>
                <w:rFonts w:ascii="Times New Roman" w:hAnsi="Times New Roman"/>
                <w:sz w:val="24"/>
                <w:szCs w:val="24"/>
              </w:rPr>
              <w:t>паспорт;</w:t>
            </w:r>
          </w:p>
          <w:p w:rsidR="001F6C77" w:rsidRPr="00DC3D6C" w:rsidRDefault="001F6C77" w:rsidP="00EC24EB">
            <w:pPr>
              <w:numPr>
                <w:ilvl w:val="0"/>
                <w:numId w:val="1"/>
              </w:numPr>
              <w:spacing w:after="0" w:line="240" w:lineRule="auto"/>
              <w:ind w:left="25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D6C">
              <w:rPr>
                <w:rFonts w:ascii="Times New Roman" w:hAnsi="Times New Roman"/>
                <w:sz w:val="24"/>
                <w:szCs w:val="24"/>
              </w:rPr>
              <w:t>характеристику существующего состояния социальной инфраструктуры;</w:t>
            </w:r>
          </w:p>
          <w:p w:rsidR="001F6C77" w:rsidRPr="00DC3D6C" w:rsidRDefault="001F6C77" w:rsidP="00EC24EB">
            <w:pPr>
              <w:numPr>
                <w:ilvl w:val="0"/>
                <w:numId w:val="1"/>
              </w:numPr>
              <w:spacing w:after="0" w:line="240" w:lineRule="auto"/>
              <w:ind w:left="25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D6C">
              <w:rPr>
                <w:rFonts w:ascii="Times New Roman" w:hAnsi="Times New Roman"/>
                <w:sz w:val="24"/>
                <w:szCs w:val="24"/>
              </w:rPr>
              <w:t>перечни мероприятий (инвестиционных проектов) по проектированию, строительству и реконструкции объектов социальной инфраструктуры поселения (сгруппированные по видам объектов социальной инфраструктуры) с указанием наименования, местоположения, технико-экономических параметров (вид, назначение, мощность (пропускная способность), площадь, категория и др.), сроков реализации в плановом периоде (с разбивкой по годам), ответственных исполнителей;</w:t>
            </w:r>
          </w:p>
          <w:p w:rsidR="001F6C77" w:rsidRPr="00DC3D6C" w:rsidRDefault="001F6C77" w:rsidP="00EC24EB">
            <w:pPr>
              <w:numPr>
                <w:ilvl w:val="0"/>
                <w:numId w:val="1"/>
              </w:numPr>
              <w:spacing w:after="0" w:line="240" w:lineRule="auto"/>
              <w:ind w:left="25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D6C">
              <w:rPr>
                <w:rFonts w:ascii="Times New Roman" w:hAnsi="Times New Roman"/>
                <w:sz w:val="24"/>
                <w:szCs w:val="24"/>
              </w:rPr>
              <w:t>оценку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поселения;</w:t>
            </w:r>
          </w:p>
          <w:p w:rsidR="001F6C77" w:rsidRPr="00DC3D6C" w:rsidRDefault="001F6C77" w:rsidP="00EC24EB">
            <w:pPr>
              <w:numPr>
                <w:ilvl w:val="0"/>
                <w:numId w:val="1"/>
              </w:numPr>
              <w:spacing w:after="0" w:line="240" w:lineRule="auto"/>
              <w:ind w:left="25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D6C">
              <w:rPr>
                <w:rFonts w:ascii="Times New Roman" w:hAnsi="Times New Roman"/>
                <w:sz w:val="24"/>
                <w:szCs w:val="24"/>
              </w:rPr>
      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 (устанавливаются по каждому мероприятию и по каждому виду объектов социальной инфраструктуры);</w:t>
            </w:r>
          </w:p>
          <w:p w:rsidR="001F6C77" w:rsidRPr="00DC3D6C" w:rsidRDefault="001F6C77" w:rsidP="00EC24EB">
            <w:pPr>
              <w:numPr>
                <w:ilvl w:val="0"/>
                <w:numId w:val="1"/>
              </w:numPr>
              <w:spacing w:after="0" w:line="240" w:lineRule="auto"/>
              <w:ind w:left="25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D6C">
              <w:rPr>
                <w:rFonts w:ascii="Times New Roman" w:hAnsi="Times New Roman"/>
                <w:sz w:val="24"/>
                <w:szCs w:val="24"/>
              </w:rPr>
              <w:t>оценку эффективности мероприятий, включенных в программу, в том числе с точки зрения достижения расчетного уровня обеспеченности населения поселения услугами в областях физической культуры и массового спорта, культуры, в соответствии с нормативами градостроительного проектирования поселения;</w:t>
            </w:r>
          </w:p>
          <w:p w:rsidR="001F6C77" w:rsidRPr="00DC3D6C" w:rsidRDefault="001F6C77" w:rsidP="00EC24EB">
            <w:pPr>
              <w:numPr>
                <w:ilvl w:val="0"/>
                <w:numId w:val="1"/>
              </w:numPr>
              <w:spacing w:after="0" w:line="240" w:lineRule="auto"/>
              <w:ind w:left="25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D6C">
              <w:rPr>
                <w:rFonts w:ascii="Times New Roman" w:hAnsi="Times New Roman"/>
                <w:sz w:val="24"/>
                <w:szCs w:val="24"/>
              </w:rPr>
              <w:t xml:space="preserve">предложения по совершенствованию нормативно-правового и информационного обеспечения развития социальной </w:t>
            </w:r>
            <w:r w:rsidRPr="00DC3D6C">
              <w:rPr>
                <w:rFonts w:ascii="Times New Roman" w:hAnsi="Times New Roman"/>
                <w:sz w:val="24"/>
                <w:szCs w:val="24"/>
              </w:rPr>
              <w:lastRenderedPageBreak/>
              <w:t>инфраструктуры, направленные на достижение целевых показателей программы;</w:t>
            </w:r>
          </w:p>
          <w:p w:rsidR="001F6C77" w:rsidRPr="00DC3D6C" w:rsidRDefault="001F6C77" w:rsidP="00EC24EB">
            <w:pPr>
              <w:numPr>
                <w:ilvl w:val="0"/>
                <w:numId w:val="1"/>
              </w:numPr>
              <w:spacing w:after="0" w:line="240" w:lineRule="auto"/>
              <w:ind w:left="25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D6C">
              <w:rPr>
                <w:rFonts w:ascii="Times New Roman" w:hAnsi="Times New Roman"/>
                <w:sz w:val="24"/>
                <w:szCs w:val="24"/>
              </w:rPr>
              <w:t>Схемы (карты) размещения объектов социальной инфраструктуры (существующих, строящихся, реконструируемых, проектируемых).</w:t>
            </w:r>
          </w:p>
          <w:p w:rsidR="001F6C77" w:rsidRPr="00DC3D6C" w:rsidRDefault="001F6C77" w:rsidP="00EC24EB">
            <w:pPr>
              <w:spacing w:after="0" w:line="240" w:lineRule="auto"/>
              <w:ind w:left="1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C77" w:rsidRPr="00DC3D6C" w:rsidTr="001F6C77">
        <w:trPr>
          <w:trHeight w:val="1691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77" w:rsidRPr="00DC3D6C" w:rsidRDefault="001F6C77" w:rsidP="00EC24E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D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77" w:rsidRPr="00DC3D6C" w:rsidRDefault="001F6C77" w:rsidP="00EC24E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D6C">
              <w:rPr>
                <w:rFonts w:ascii="Times New Roman" w:hAnsi="Times New Roman"/>
                <w:b/>
                <w:sz w:val="24"/>
                <w:szCs w:val="24"/>
              </w:rPr>
              <w:t>Законодательная и нормативная правовая база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77" w:rsidRPr="00DC3D6C" w:rsidRDefault="001F6C77" w:rsidP="00EC24EB">
            <w:pPr>
              <w:spacing w:after="0" w:line="240" w:lineRule="auto"/>
              <w:ind w:lef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D6C">
              <w:rPr>
                <w:rFonts w:ascii="Times New Roman" w:hAnsi="Times New Roman"/>
                <w:sz w:val="24"/>
                <w:szCs w:val="24"/>
              </w:rPr>
              <w:t>- Постановление Правительства РФ от 01.10.2015г. №1050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1F6C77" w:rsidRPr="00DC3D6C" w:rsidRDefault="001F6C77" w:rsidP="00EC24EB">
            <w:pPr>
              <w:spacing w:after="0" w:line="240" w:lineRule="auto"/>
              <w:ind w:lef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D6C">
              <w:rPr>
                <w:rFonts w:ascii="Times New Roman" w:hAnsi="Times New Roman"/>
                <w:sz w:val="24"/>
                <w:szCs w:val="24"/>
              </w:rPr>
              <w:t xml:space="preserve"> - Градостроительный кодекс Российской Федерации от 29.12.2004 №190-ФЗ»;</w:t>
            </w:r>
          </w:p>
          <w:p w:rsidR="001F6C77" w:rsidRPr="00DC3D6C" w:rsidRDefault="001F6C77" w:rsidP="00EC24EB">
            <w:pPr>
              <w:spacing w:after="0" w:line="240" w:lineRule="auto"/>
              <w:ind w:lef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D6C">
              <w:rPr>
                <w:rFonts w:ascii="Times New Roman" w:hAnsi="Times New Roman"/>
                <w:sz w:val="24"/>
                <w:szCs w:val="24"/>
              </w:rPr>
              <w:t xml:space="preserve"> - Земельный кодекс Российской Федерации от 25.10.2001 №136-ФЗ»;</w:t>
            </w:r>
          </w:p>
          <w:p w:rsidR="001F6C77" w:rsidRPr="00DC3D6C" w:rsidRDefault="001F6C77" w:rsidP="00EC24EB">
            <w:pPr>
              <w:spacing w:after="0" w:line="240" w:lineRule="auto"/>
              <w:ind w:lef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D6C">
              <w:rPr>
                <w:rFonts w:ascii="Times New Roman" w:hAnsi="Times New Roman"/>
                <w:sz w:val="24"/>
                <w:szCs w:val="24"/>
              </w:rPr>
              <w:t xml:space="preserve"> - Федеральный закон от 25.06.2002 №73-ФЗ «Об объектах культурного наследия (памятников истории и культуры) народов Российской Федерации»;</w:t>
            </w:r>
          </w:p>
          <w:p w:rsidR="001F6C77" w:rsidRPr="00DC3D6C" w:rsidRDefault="001F6C77" w:rsidP="00EC24EB">
            <w:pPr>
              <w:spacing w:after="0" w:line="240" w:lineRule="auto"/>
              <w:ind w:lef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D6C">
              <w:rPr>
                <w:rFonts w:ascii="Times New Roman" w:hAnsi="Times New Roman"/>
                <w:sz w:val="24"/>
                <w:szCs w:val="24"/>
              </w:rPr>
              <w:t xml:space="preserve"> - Указ Президента Российской Федерации №600 от 07.05.2012 «О мерах по обеспечению граждан Российской Федерации доступным и комфортным жильём и повышению качества жилищно-коммунальных услуг»;</w:t>
            </w:r>
          </w:p>
          <w:p w:rsidR="001F6C77" w:rsidRPr="00DC3D6C" w:rsidRDefault="001F6C77" w:rsidP="00EC24EB">
            <w:pPr>
              <w:spacing w:after="0" w:line="240" w:lineRule="auto"/>
              <w:ind w:left="25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D6C">
              <w:rPr>
                <w:rFonts w:ascii="Times New Roman" w:hAnsi="Times New Roman"/>
                <w:sz w:val="24"/>
                <w:szCs w:val="24"/>
              </w:rPr>
              <w:t xml:space="preserve"> - СП 42.13330.2011 «СНиП 2.07.01-89*» Градостроительство. Планировка и застройка городских и сельских поселений;</w:t>
            </w:r>
          </w:p>
          <w:p w:rsidR="001F6C77" w:rsidRPr="00DC3D6C" w:rsidRDefault="001F6C77" w:rsidP="00EC24EB">
            <w:pPr>
              <w:spacing w:after="0" w:line="240" w:lineRule="auto"/>
              <w:ind w:lef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D6C">
              <w:rPr>
                <w:rFonts w:ascii="Times New Roman" w:hAnsi="Times New Roman"/>
                <w:sz w:val="24"/>
                <w:szCs w:val="24"/>
              </w:rPr>
              <w:t>- Федеральный закон от 05.04.2013 № 44-ФЗ "О контрактной системе в сфере закупок товаров, работ, услуг для обеспечения государственных и муниципальных нужд"</w:t>
            </w:r>
          </w:p>
          <w:p w:rsidR="001F6C77" w:rsidRPr="00DC3D6C" w:rsidRDefault="001F6C77" w:rsidP="00EC24EB">
            <w:pPr>
              <w:spacing w:after="0" w:line="240" w:lineRule="auto"/>
              <w:ind w:lef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D6C">
              <w:rPr>
                <w:rFonts w:ascii="Times New Roman" w:hAnsi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1F6C77" w:rsidRPr="00DC3D6C" w:rsidRDefault="001F6C77" w:rsidP="00EC24EB">
            <w:pPr>
              <w:spacing w:after="0" w:line="240" w:lineRule="auto"/>
              <w:ind w:lef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D6C">
              <w:rPr>
                <w:rFonts w:ascii="Times New Roman" w:hAnsi="Times New Roman"/>
                <w:sz w:val="24"/>
                <w:szCs w:val="24"/>
              </w:rPr>
              <w:t>-иные нормативные правовые акты по вопросам градостроительной деятельности, землепользования и застройки.</w:t>
            </w:r>
          </w:p>
        </w:tc>
      </w:tr>
      <w:tr w:rsidR="001F6C77" w:rsidRPr="00DC3D6C" w:rsidTr="001F6C77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6C77" w:rsidRPr="00DC3D6C" w:rsidRDefault="001F6C77" w:rsidP="00EC24E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D6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6C77" w:rsidRPr="00DC3D6C" w:rsidRDefault="001F6C77" w:rsidP="00EC2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D6C">
              <w:rPr>
                <w:rFonts w:ascii="Times New Roman" w:hAnsi="Times New Roman"/>
                <w:b/>
                <w:sz w:val="24"/>
                <w:szCs w:val="24"/>
              </w:rPr>
              <w:t>Основные цели разработки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6C77" w:rsidRPr="00DC3D6C" w:rsidRDefault="001F6C77" w:rsidP="00EC2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D6C">
              <w:rPr>
                <w:rFonts w:ascii="Times New Roman" w:hAnsi="Times New Roman"/>
                <w:sz w:val="24"/>
                <w:szCs w:val="24"/>
              </w:rPr>
              <w:t xml:space="preserve">Разработка программы комплексного развития социальной инфраструктуры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C3D6C">
              <w:rPr>
                <w:rFonts w:ascii="Times New Roman" w:hAnsi="Times New Roman"/>
                <w:sz w:val="24"/>
                <w:szCs w:val="24"/>
              </w:rPr>
              <w:t>вского</w:t>
            </w:r>
            <w:proofErr w:type="spellEnd"/>
            <w:r w:rsidRPr="00DC3D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C3D6C">
              <w:rPr>
                <w:rFonts w:ascii="Times New Roman" w:hAnsi="Times New Roman"/>
                <w:sz w:val="24"/>
                <w:szCs w:val="24"/>
              </w:rPr>
              <w:t>вского</w:t>
            </w:r>
            <w:proofErr w:type="spellEnd"/>
            <w:r w:rsidRPr="00DC3D6C">
              <w:rPr>
                <w:rFonts w:ascii="Times New Roman" w:hAnsi="Times New Roman"/>
                <w:sz w:val="24"/>
                <w:szCs w:val="24"/>
              </w:rPr>
              <w:t xml:space="preserve"> района выполняется в целях обеспечения:  </w:t>
            </w:r>
          </w:p>
          <w:p w:rsidR="001F6C77" w:rsidRPr="00DC3D6C" w:rsidRDefault="001F6C77" w:rsidP="00EC24E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D6C">
              <w:rPr>
                <w:rFonts w:ascii="Times New Roman" w:hAnsi="Times New Roman"/>
                <w:sz w:val="24"/>
                <w:szCs w:val="24"/>
              </w:rPr>
              <w:t>Безопасности, качества и эффективности использования населением объектов социальной инфраструктуры поселения;</w:t>
            </w:r>
          </w:p>
          <w:p w:rsidR="001F6C77" w:rsidRPr="00DC3D6C" w:rsidRDefault="001F6C77" w:rsidP="00EC24E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D6C">
              <w:rPr>
                <w:rFonts w:ascii="Times New Roman" w:hAnsi="Times New Roman"/>
                <w:sz w:val="24"/>
                <w:szCs w:val="24"/>
              </w:rPr>
              <w:t>Доступности объектов социальной инфраструктуры поселения для населения в соответствии с нормативами градостроительного проектирования;</w:t>
            </w:r>
          </w:p>
          <w:p w:rsidR="001F6C77" w:rsidRPr="00DC3D6C" w:rsidRDefault="001F6C77" w:rsidP="00EC24E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D6C">
              <w:rPr>
                <w:rFonts w:ascii="Times New Roman" w:hAnsi="Times New Roman"/>
                <w:sz w:val="24"/>
                <w:szCs w:val="24"/>
              </w:rPr>
              <w:t xml:space="preserve">Сбалансированного, перспективного развития социальной инфраструктуры </w:t>
            </w:r>
            <w:r w:rsidRPr="00DC3D6C">
              <w:rPr>
                <w:rFonts w:ascii="Times New Roman" w:hAnsi="Times New Roman"/>
                <w:sz w:val="24"/>
                <w:szCs w:val="24"/>
              </w:rPr>
              <w:lastRenderedPageBreak/>
              <w:t>поселения в соответствии с установленными потребностями в объектах социальной инфраструктуры;</w:t>
            </w:r>
          </w:p>
          <w:p w:rsidR="001F6C77" w:rsidRPr="00DC3D6C" w:rsidRDefault="001F6C77" w:rsidP="00EC24E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D6C">
              <w:rPr>
                <w:rFonts w:ascii="Times New Roman" w:hAnsi="Times New Roman"/>
                <w:sz w:val="24"/>
                <w:szCs w:val="24"/>
              </w:rPr>
              <w:t>Достижения расчетного уровня обеспеченности населения поселения услугами в областях, относящихся вопросам местного значения, в соответствии с нормативами градостроительного проектирования;</w:t>
            </w:r>
          </w:p>
          <w:p w:rsidR="001F6C77" w:rsidRPr="00DC3D6C" w:rsidRDefault="001F6C77" w:rsidP="00EC24E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D6C">
              <w:rPr>
                <w:rFonts w:ascii="Times New Roman" w:hAnsi="Times New Roman"/>
                <w:sz w:val="24"/>
                <w:szCs w:val="24"/>
              </w:rPr>
              <w:t>Эффективности функционирования действующей социальной инфраструктуры.</w:t>
            </w:r>
          </w:p>
          <w:p w:rsidR="001F6C77" w:rsidRPr="00DC3D6C" w:rsidRDefault="001F6C77" w:rsidP="00EC24EB">
            <w:pPr>
              <w:numPr>
                <w:ilvl w:val="0"/>
                <w:numId w:val="2"/>
              </w:numPr>
              <w:spacing w:after="0"/>
              <w:ind w:left="25" w:firstLine="0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C3D6C">
              <w:rPr>
                <w:rFonts w:ascii="Times New Roman" w:eastAsia="Times New Roman" w:hAnsi="Times New Roman"/>
                <w:lang w:eastAsia="ru-RU"/>
              </w:rPr>
              <w:t>Формирования градостроительной стратегии для решения проблем обеспечения поселения объектами социальной инфраструктуры местного значения в соответствии с нормативными требованиями.</w:t>
            </w:r>
          </w:p>
          <w:p w:rsidR="001F6C77" w:rsidRPr="00DC3D6C" w:rsidRDefault="001F6C77" w:rsidP="00EC24EB">
            <w:pPr>
              <w:numPr>
                <w:ilvl w:val="0"/>
                <w:numId w:val="2"/>
              </w:numPr>
              <w:spacing w:after="0"/>
              <w:ind w:left="25" w:firstLine="0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C3D6C">
              <w:rPr>
                <w:rFonts w:ascii="Times New Roman" w:eastAsia="Times New Roman" w:hAnsi="Times New Roman"/>
                <w:lang w:eastAsia="ru-RU"/>
              </w:rPr>
              <w:t>Создания основы для системы управления территориально-пространственным развитием социальной среды, позволяющей координировать инвестиционную и проектно-строительную деятельность, осуществлять градостроительный мониторинг.</w:t>
            </w:r>
          </w:p>
          <w:p w:rsidR="001F6C77" w:rsidRPr="00DC3D6C" w:rsidRDefault="001F6C77" w:rsidP="00EC24E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D6C">
              <w:rPr>
                <w:rFonts w:ascii="Times New Roman" w:hAnsi="Times New Roman"/>
                <w:sz w:val="24"/>
                <w:szCs w:val="24"/>
              </w:rPr>
              <w:t>Создания условий для организации работ по планировке и межеванию территорий округа с учётом размещения объектов здравоохранения, образования, культуры, массового спорта и физкультуры.</w:t>
            </w:r>
          </w:p>
        </w:tc>
      </w:tr>
      <w:tr w:rsidR="001F6C77" w:rsidRPr="00DC3D6C" w:rsidTr="001F6C77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77" w:rsidRPr="00DC3D6C" w:rsidRDefault="001F6C77" w:rsidP="00EC24E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D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77" w:rsidRPr="00DC3D6C" w:rsidRDefault="001F6C77" w:rsidP="00EC24E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D6C">
              <w:rPr>
                <w:rFonts w:ascii="Times New Roman" w:hAnsi="Times New Roman"/>
                <w:b/>
                <w:sz w:val="24"/>
                <w:szCs w:val="24"/>
              </w:rPr>
              <w:t>Основные задачи разработки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77" w:rsidRPr="00DC3D6C" w:rsidRDefault="001F6C77" w:rsidP="00EC24EB">
            <w:pPr>
              <w:numPr>
                <w:ilvl w:val="0"/>
                <w:numId w:val="3"/>
              </w:numPr>
              <w:spacing w:after="0" w:line="240" w:lineRule="auto"/>
              <w:ind w:left="25"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D6C">
              <w:rPr>
                <w:rFonts w:ascii="Times New Roman" w:hAnsi="Times New Roman"/>
                <w:sz w:val="24"/>
                <w:szCs w:val="24"/>
              </w:rPr>
              <w:t xml:space="preserve">Сбор исходных данных: сведения, о существующем состоянии социальной инфраструктуры; </w:t>
            </w:r>
          </w:p>
          <w:p w:rsidR="001F6C77" w:rsidRPr="00DC3D6C" w:rsidRDefault="001F6C77" w:rsidP="00EC24EB">
            <w:pPr>
              <w:numPr>
                <w:ilvl w:val="0"/>
                <w:numId w:val="3"/>
              </w:numPr>
              <w:spacing w:after="0" w:line="240" w:lineRule="auto"/>
              <w:ind w:left="25"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D6C">
              <w:rPr>
                <w:rFonts w:ascii="Times New Roman" w:hAnsi="Times New Roman"/>
                <w:sz w:val="24"/>
                <w:szCs w:val="24"/>
              </w:rPr>
              <w:t>Составить характеристику существующего состояния социальной инфраструктуры, в том числе:</w:t>
            </w:r>
          </w:p>
          <w:p w:rsidR="001F6C77" w:rsidRPr="00DC3D6C" w:rsidRDefault="001F6C77" w:rsidP="00EC24EB">
            <w:pPr>
              <w:spacing w:after="0" w:line="240" w:lineRule="auto"/>
              <w:ind w:left="25"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D6C">
              <w:rPr>
                <w:rFonts w:ascii="Times New Roman" w:hAnsi="Times New Roman"/>
                <w:sz w:val="24"/>
                <w:szCs w:val="24"/>
              </w:rPr>
              <w:t xml:space="preserve">- дать описание социально-экономического состояния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C3D6C">
              <w:rPr>
                <w:rFonts w:ascii="Times New Roman" w:hAnsi="Times New Roman"/>
                <w:sz w:val="24"/>
                <w:szCs w:val="24"/>
              </w:rPr>
              <w:t>вского</w:t>
            </w:r>
            <w:proofErr w:type="spellEnd"/>
            <w:r w:rsidRPr="00DC3D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C3D6C">
              <w:rPr>
                <w:rFonts w:ascii="Times New Roman" w:hAnsi="Times New Roman"/>
                <w:sz w:val="24"/>
                <w:szCs w:val="24"/>
              </w:rPr>
              <w:t>вского</w:t>
            </w:r>
            <w:proofErr w:type="spellEnd"/>
            <w:r w:rsidRPr="00DC3D6C">
              <w:rPr>
                <w:rFonts w:ascii="Times New Roman" w:hAnsi="Times New Roman"/>
                <w:sz w:val="24"/>
                <w:szCs w:val="24"/>
              </w:rPr>
              <w:t xml:space="preserve"> района и градостроительной деятельности на его территории;</w:t>
            </w:r>
          </w:p>
          <w:p w:rsidR="001F6C77" w:rsidRPr="00DC3D6C" w:rsidRDefault="001F6C77" w:rsidP="00EC24EB">
            <w:pPr>
              <w:spacing w:after="0" w:line="240" w:lineRule="auto"/>
              <w:ind w:left="25"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D6C">
              <w:rPr>
                <w:rFonts w:ascii="Times New Roman" w:hAnsi="Times New Roman"/>
                <w:sz w:val="24"/>
                <w:szCs w:val="24"/>
              </w:rPr>
              <w:t xml:space="preserve"> - указать технико-экономические параметры существующих объектов социальной инфраструктуры и определить сложившийся уровень обеспеченности населения услугами в социальной сфере;</w:t>
            </w:r>
          </w:p>
          <w:p w:rsidR="001F6C77" w:rsidRPr="00DC3D6C" w:rsidRDefault="001F6C77" w:rsidP="00EC24EB">
            <w:pPr>
              <w:spacing w:after="0" w:line="240" w:lineRule="auto"/>
              <w:ind w:left="25"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D6C">
              <w:rPr>
                <w:rFonts w:ascii="Times New Roman" w:hAnsi="Times New Roman"/>
                <w:sz w:val="24"/>
                <w:szCs w:val="24"/>
              </w:rPr>
              <w:t xml:space="preserve"> - выполнить прогноз спроса на услуги социальной инфраструктуры в соответствии с прогнозом изменения численности и половозрастного состава населения;</w:t>
            </w:r>
          </w:p>
          <w:p w:rsidR="001F6C77" w:rsidRPr="00DC3D6C" w:rsidRDefault="001F6C77" w:rsidP="00EC24EB">
            <w:pPr>
              <w:spacing w:after="0" w:line="240" w:lineRule="auto"/>
              <w:ind w:left="25"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D6C">
              <w:rPr>
                <w:rFonts w:ascii="Times New Roman" w:hAnsi="Times New Roman"/>
                <w:sz w:val="24"/>
                <w:szCs w:val="24"/>
              </w:rPr>
              <w:t xml:space="preserve"> - дать оценку нормативно-правовой базы, необходимой для функционирования и развития социальной инфраструктуры.</w:t>
            </w:r>
          </w:p>
          <w:p w:rsidR="001F6C77" w:rsidRPr="00DC3D6C" w:rsidRDefault="001F6C77" w:rsidP="00EC24EB">
            <w:pPr>
              <w:spacing w:after="0" w:line="240" w:lineRule="auto"/>
              <w:ind w:left="25"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D6C">
              <w:rPr>
                <w:rFonts w:ascii="Times New Roman" w:hAnsi="Times New Roman"/>
                <w:sz w:val="24"/>
                <w:szCs w:val="24"/>
              </w:rPr>
              <w:t xml:space="preserve">3. Произвести оценку социально-экономической      эффективности и соответствия нормативам градостроительного </w:t>
            </w:r>
            <w:r w:rsidRPr="00DC3D6C">
              <w:rPr>
                <w:rFonts w:ascii="Times New Roman" w:hAnsi="Times New Roman"/>
                <w:sz w:val="24"/>
                <w:szCs w:val="24"/>
              </w:rPr>
              <w:lastRenderedPageBreak/>
              <w:t>проектирования по видам объектов социальной инфраструктуры, целям и задачам программы.</w:t>
            </w:r>
          </w:p>
          <w:p w:rsidR="001F6C77" w:rsidRPr="00DC3D6C" w:rsidRDefault="001F6C77" w:rsidP="00EC24EB">
            <w:pPr>
              <w:spacing w:after="0" w:line="240" w:lineRule="auto"/>
              <w:ind w:left="25"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D6C">
              <w:rPr>
                <w:rFonts w:ascii="Times New Roman" w:hAnsi="Times New Roman"/>
                <w:sz w:val="24"/>
                <w:szCs w:val="24"/>
              </w:rPr>
              <w:t xml:space="preserve">4. Дать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инфраструктуры. </w:t>
            </w:r>
          </w:p>
        </w:tc>
      </w:tr>
      <w:tr w:rsidR="001F6C77" w:rsidRPr="00DC3D6C" w:rsidTr="001F6C77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77" w:rsidRPr="00DC3D6C" w:rsidRDefault="001F6C77" w:rsidP="00EC24E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D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77" w:rsidRPr="00DC3D6C" w:rsidRDefault="001F6C77" w:rsidP="00EC24EB">
            <w:pPr>
              <w:spacing w:after="0" w:line="240" w:lineRule="auto"/>
              <w:ind w:left="7" w:hanging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D6C">
              <w:rPr>
                <w:rFonts w:ascii="Times New Roman" w:hAnsi="Times New Roman"/>
                <w:b/>
                <w:sz w:val="24"/>
                <w:szCs w:val="24"/>
              </w:rPr>
              <w:t>Сведения, предоставляемые заказчиком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77" w:rsidRPr="00DC3D6C" w:rsidRDefault="001F6C77" w:rsidP="00EC24EB">
            <w:pPr>
              <w:numPr>
                <w:ilvl w:val="0"/>
                <w:numId w:val="4"/>
              </w:numPr>
              <w:spacing w:after="0" w:line="240" w:lineRule="auto"/>
              <w:ind w:left="25"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D6C">
              <w:rPr>
                <w:rFonts w:ascii="Times New Roman" w:hAnsi="Times New Roman"/>
                <w:sz w:val="24"/>
                <w:szCs w:val="24"/>
              </w:rPr>
              <w:t xml:space="preserve">Материалы Генерального плана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C3D6C">
              <w:rPr>
                <w:rFonts w:ascii="Times New Roman" w:hAnsi="Times New Roman"/>
                <w:sz w:val="24"/>
                <w:szCs w:val="24"/>
              </w:rPr>
              <w:t>вского</w:t>
            </w:r>
            <w:proofErr w:type="spellEnd"/>
            <w:r w:rsidRPr="00DC3D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C3D6C">
              <w:rPr>
                <w:rFonts w:ascii="Times New Roman" w:hAnsi="Times New Roman"/>
                <w:sz w:val="24"/>
                <w:szCs w:val="24"/>
              </w:rPr>
              <w:t>вского</w:t>
            </w:r>
            <w:proofErr w:type="spellEnd"/>
            <w:r w:rsidRPr="00DC3D6C">
              <w:rPr>
                <w:rFonts w:ascii="Times New Roman" w:hAnsi="Times New Roman"/>
                <w:sz w:val="24"/>
                <w:szCs w:val="24"/>
              </w:rPr>
              <w:t xml:space="preserve"> района (выборочно).</w:t>
            </w:r>
          </w:p>
          <w:p w:rsidR="001F6C77" w:rsidRPr="00DC3D6C" w:rsidRDefault="001F6C77" w:rsidP="00EC24EB">
            <w:pPr>
              <w:numPr>
                <w:ilvl w:val="0"/>
                <w:numId w:val="4"/>
              </w:numPr>
              <w:spacing w:after="0" w:line="240" w:lineRule="auto"/>
              <w:ind w:left="25"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D6C">
              <w:rPr>
                <w:rFonts w:ascii="Times New Roman" w:hAnsi="Times New Roman"/>
                <w:sz w:val="24"/>
                <w:szCs w:val="24"/>
              </w:rPr>
              <w:t xml:space="preserve">Адресная топографическая электронная подоснова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C3D6C">
              <w:rPr>
                <w:rFonts w:ascii="Times New Roman" w:hAnsi="Times New Roman"/>
                <w:sz w:val="24"/>
                <w:szCs w:val="24"/>
              </w:rPr>
              <w:t>вского</w:t>
            </w:r>
            <w:proofErr w:type="spellEnd"/>
            <w:r w:rsidRPr="00DC3D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C3D6C">
              <w:rPr>
                <w:rFonts w:ascii="Times New Roman" w:hAnsi="Times New Roman"/>
                <w:sz w:val="24"/>
                <w:szCs w:val="24"/>
              </w:rPr>
              <w:t>вского</w:t>
            </w:r>
            <w:proofErr w:type="spellEnd"/>
            <w:r w:rsidRPr="00DC3D6C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</w:tr>
      <w:tr w:rsidR="001F6C77" w:rsidRPr="00DC3D6C" w:rsidTr="001F6C77">
        <w:trPr>
          <w:trHeight w:val="2284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77" w:rsidRPr="00DC3D6C" w:rsidRDefault="001F6C77" w:rsidP="00EC24E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D6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77" w:rsidRPr="00DC3D6C" w:rsidRDefault="001F6C77" w:rsidP="00EC24E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D6C">
              <w:rPr>
                <w:rFonts w:ascii="Times New Roman" w:hAnsi="Times New Roman"/>
                <w:b/>
                <w:sz w:val="24"/>
                <w:szCs w:val="24"/>
              </w:rPr>
              <w:t>Результат оказания услуг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77" w:rsidRPr="00DC3D6C" w:rsidRDefault="001F6C77" w:rsidP="00EC2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D6C">
              <w:rPr>
                <w:rFonts w:ascii="Times New Roman" w:hAnsi="Times New Roman"/>
                <w:sz w:val="24"/>
                <w:szCs w:val="24"/>
              </w:rPr>
              <w:t xml:space="preserve"> «Исполнитель» передает уполномоченному представителю «Заказчика» по Акту сдачи-приемки оказанных услуг с приложением 4 (четырех) комплектов Программы на бумажном носителе и один комплект в электронном виде по местонахождению Заказчика Структура и название документов в электронном виде должны соответствовать аналогичным документам на бумажных носителях.</w:t>
            </w:r>
          </w:p>
        </w:tc>
      </w:tr>
      <w:tr w:rsidR="001F6C77" w:rsidRPr="00DC3D6C" w:rsidTr="001F6C77">
        <w:trPr>
          <w:trHeight w:val="112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77" w:rsidRPr="00DC3D6C" w:rsidRDefault="001F6C77" w:rsidP="00EC24EB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77" w:rsidRDefault="001F6C77" w:rsidP="00EC24EB">
            <w:pPr>
              <w:pStyle w:val="a3"/>
              <w:tabs>
                <w:tab w:val="left" w:pos="4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Гарантийные обязательства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77" w:rsidRDefault="001F6C77" w:rsidP="00EC24EB">
            <w:pPr>
              <w:pStyle w:val="a3"/>
              <w:tabs>
                <w:tab w:val="left" w:pos="4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действия гарантийных обязательств – 12 месяцев со дня подписания итогового акта приема-сдачи выполненных работ по муниципальному контракту.</w:t>
            </w:r>
          </w:p>
          <w:p w:rsidR="001F6C77" w:rsidRDefault="001F6C77" w:rsidP="00EC24EB">
            <w:pPr>
              <w:pStyle w:val="a3"/>
              <w:tabs>
                <w:tab w:val="left" w:pos="4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объем гарантийных обязательств входят следующие работы:</w:t>
            </w:r>
          </w:p>
          <w:p w:rsidR="001F6C77" w:rsidRDefault="001F6C77" w:rsidP="00EC24EB">
            <w:pPr>
              <w:pStyle w:val="a3"/>
              <w:tabs>
                <w:tab w:val="left" w:pos="4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в выполненных работах опечаток, ошибок в текстовых и графических материалах;</w:t>
            </w:r>
          </w:p>
          <w:p w:rsidR="001F6C77" w:rsidRDefault="001F6C77" w:rsidP="00EC24EB">
            <w:pPr>
              <w:pStyle w:val="a3"/>
              <w:tabs>
                <w:tab w:val="left" w:pos="4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предоставление устных и письменных консультаций, рекомендаций и разъяснений, а также иной информации, касающейся результатов работ.</w:t>
            </w:r>
          </w:p>
          <w:p w:rsidR="001F6C77" w:rsidRDefault="001F6C77" w:rsidP="00EC24EB">
            <w:pPr>
              <w:pStyle w:val="a3"/>
              <w:tabs>
                <w:tab w:val="left" w:pos="4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Подрядчик в течение всего гарантийного срока обязан хранить на своих серверных ресурсах с обеспеченным для Заказчика доступом результаты работ, сданные Заказчику и другие необходимые данные, сформированные в ходе выполнения работ.</w:t>
            </w:r>
          </w:p>
        </w:tc>
      </w:tr>
    </w:tbl>
    <w:p w:rsidR="004F29F6" w:rsidRDefault="004F29F6"/>
    <w:sectPr w:rsidR="004F2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B70FA"/>
    <w:multiLevelType w:val="hybridMultilevel"/>
    <w:tmpl w:val="19B47792"/>
    <w:lvl w:ilvl="0" w:tplc="913415AE">
      <w:start w:val="1"/>
      <w:numFmt w:val="decimal"/>
      <w:lvlText w:val="%1)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A592962"/>
    <w:multiLevelType w:val="hybridMultilevel"/>
    <w:tmpl w:val="2DA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1795C"/>
    <w:multiLevelType w:val="hybridMultilevel"/>
    <w:tmpl w:val="3C281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EB5BF6"/>
    <w:multiLevelType w:val="hybridMultilevel"/>
    <w:tmpl w:val="81809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77"/>
    <w:rsid w:val="001F6C77"/>
    <w:rsid w:val="004F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FEE79-AFDC-432E-A118-DC5F7064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C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F6C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SONY Vaio</cp:lastModifiedBy>
  <cp:revision>1</cp:revision>
  <dcterms:created xsi:type="dcterms:W3CDTF">2016-09-14T10:35:00Z</dcterms:created>
  <dcterms:modified xsi:type="dcterms:W3CDTF">2016-09-14T10:37:00Z</dcterms:modified>
</cp:coreProperties>
</file>